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3EB2F" w14:textId="11BC3BB6" w:rsidR="00785EFF" w:rsidRPr="00785EFF" w:rsidRDefault="0055755E" w:rsidP="006F0E64">
      <w:pPr>
        <w:rPr>
          <w:color w:val="FF0000"/>
          <w:sz w:val="22"/>
          <w:szCs w:val="22"/>
        </w:rPr>
      </w:pPr>
      <w:bookmarkStart w:id="0" w:name="_Toc174619186"/>
      <w:r>
        <w:rPr>
          <w:sz w:val="22"/>
          <w:szCs w:val="22"/>
        </w:rPr>
        <w:t xml:space="preserve">Dette faktaarket beskriver </w:t>
      </w:r>
      <w:r w:rsidR="00544030">
        <w:rPr>
          <w:sz w:val="22"/>
          <w:szCs w:val="22"/>
        </w:rPr>
        <w:t xml:space="preserve">hvilke krav </w:t>
      </w:r>
      <w:r w:rsidR="009A1893">
        <w:rPr>
          <w:sz w:val="22"/>
          <w:szCs w:val="22"/>
        </w:rPr>
        <w:t xml:space="preserve">i arbeidsmiljølovverket </w:t>
      </w:r>
      <w:r w:rsidR="00544030">
        <w:rPr>
          <w:sz w:val="22"/>
          <w:szCs w:val="22"/>
        </w:rPr>
        <w:t xml:space="preserve">som gjelder for vurdering av risiko for </w:t>
      </w:r>
      <w:r w:rsidR="00E205BC">
        <w:rPr>
          <w:sz w:val="22"/>
          <w:szCs w:val="22"/>
        </w:rPr>
        <w:t>vold og trusler på arbeidsplassen</w:t>
      </w:r>
      <w:r w:rsidR="00AA12DA" w:rsidRPr="001770CB">
        <w:rPr>
          <w:sz w:val="22"/>
          <w:szCs w:val="22"/>
        </w:rPr>
        <w:t xml:space="preserve">. </w:t>
      </w:r>
      <w:r w:rsidR="004171C3">
        <w:rPr>
          <w:sz w:val="22"/>
          <w:szCs w:val="22"/>
        </w:rPr>
        <w:t xml:space="preserve">Les </w:t>
      </w:r>
      <w:r w:rsidR="001D537B">
        <w:rPr>
          <w:sz w:val="22"/>
          <w:szCs w:val="22"/>
        </w:rPr>
        <w:t>dette</w:t>
      </w:r>
      <w:r w:rsidR="004171C3">
        <w:rPr>
          <w:sz w:val="22"/>
          <w:szCs w:val="22"/>
        </w:rPr>
        <w:t xml:space="preserve"> før du går i gang med en risikovurdering av vold og truende situasjoner. </w:t>
      </w:r>
    </w:p>
    <w:bookmarkEnd w:id="0"/>
    <w:p w14:paraId="6A475EE5" w14:textId="2ADA275F" w:rsidR="00053920" w:rsidRDefault="004171C3" w:rsidP="00E205BC">
      <w:pPr>
        <w:rPr>
          <w:sz w:val="22"/>
          <w:szCs w:val="22"/>
        </w:rPr>
      </w:pPr>
      <w:r>
        <w:rPr>
          <w:sz w:val="22"/>
          <w:szCs w:val="22"/>
        </w:rPr>
        <w:t>Arbeidsmiljøloven stiller krav om at a</w:t>
      </w:r>
      <w:r w:rsidRPr="0055755E">
        <w:rPr>
          <w:sz w:val="22"/>
          <w:szCs w:val="22"/>
        </w:rPr>
        <w:t xml:space="preserve">rbeidstaker, så langt det er mulig, </w:t>
      </w:r>
      <w:r>
        <w:rPr>
          <w:sz w:val="22"/>
          <w:szCs w:val="22"/>
        </w:rPr>
        <w:t xml:space="preserve">skal </w:t>
      </w:r>
      <w:r w:rsidRPr="0055755E">
        <w:rPr>
          <w:sz w:val="22"/>
          <w:szCs w:val="22"/>
        </w:rPr>
        <w:t>beskyttes mot vold, trusler</w:t>
      </w:r>
      <w:r>
        <w:rPr>
          <w:sz w:val="22"/>
          <w:szCs w:val="22"/>
        </w:rPr>
        <w:t xml:space="preserve">, og at </w:t>
      </w:r>
      <w:r w:rsidR="00053920">
        <w:rPr>
          <w:sz w:val="22"/>
          <w:szCs w:val="22"/>
        </w:rPr>
        <w:t>arbeidet</w:t>
      </w:r>
      <w:r w:rsidR="00E205BC" w:rsidRPr="00E205BC">
        <w:rPr>
          <w:sz w:val="22"/>
          <w:szCs w:val="22"/>
        </w:rPr>
        <w:t xml:space="preserve"> skal organiseres, planlegges og gjennomføres slik at arbeidstakerne, så langt det er mulig, beskyttes mot vold og trusler</w:t>
      </w:r>
      <w:r w:rsidR="00D563C1">
        <w:rPr>
          <w:sz w:val="22"/>
          <w:szCs w:val="22"/>
        </w:rPr>
        <w:t xml:space="preserve"> (AML 4-3 og Forskrift om utførelse av arbeid §3A-2)</w:t>
      </w:r>
      <w:r w:rsidR="00E205BC" w:rsidRPr="00E205BC">
        <w:rPr>
          <w:sz w:val="22"/>
          <w:szCs w:val="22"/>
        </w:rPr>
        <w:t xml:space="preserve">. </w:t>
      </w:r>
    </w:p>
    <w:p w14:paraId="452B67EE" w14:textId="1A865456" w:rsidR="001D537B" w:rsidRDefault="00560671" w:rsidP="00E205BC">
      <w:pPr>
        <w:rPr>
          <w:sz w:val="22"/>
          <w:szCs w:val="22"/>
        </w:rPr>
      </w:pPr>
      <w:r>
        <w:rPr>
          <w:sz w:val="22"/>
          <w:szCs w:val="22"/>
        </w:rPr>
        <w:t>For å kunne beskytte arbeidstaker, må vi identifisere faktorer som kan bidra til å øke risikoen for at vold og truende situasjoner kan oppstå. Prosessen med å identifisere (kartlegge) og vurdere risikoen forbundet med slike situasjoner, brukes s</w:t>
      </w:r>
      <w:r w:rsidR="00960DBA">
        <w:rPr>
          <w:sz w:val="22"/>
          <w:szCs w:val="22"/>
        </w:rPr>
        <w:t xml:space="preserve">om grunnlag for </w:t>
      </w:r>
      <w:r w:rsidR="004171C3">
        <w:rPr>
          <w:sz w:val="22"/>
          <w:szCs w:val="22"/>
        </w:rPr>
        <w:t xml:space="preserve">å </w:t>
      </w:r>
      <w:r w:rsidR="000C3D95">
        <w:rPr>
          <w:sz w:val="22"/>
          <w:szCs w:val="22"/>
        </w:rPr>
        <w:t>iverksette</w:t>
      </w:r>
      <w:r w:rsidR="00960DBA">
        <w:rPr>
          <w:sz w:val="22"/>
          <w:szCs w:val="22"/>
        </w:rPr>
        <w:t xml:space="preserve"> </w:t>
      </w:r>
      <w:r w:rsidR="000C3D95">
        <w:rPr>
          <w:sz w:val="22"/>
          <w:szCs w:val="22"/>
        </w:rPr>
        <w:t>tiltak for å fjerne eller redusere risikoen</w:t>
      </w:r>
      <w:r w:rsidR="00EC7BEB">
        <w:rPr>
          <w:sz w:val="22"/>
          <w:szCs w:val="22"/>
        </w:rPr>
        <w:t xml:space="preserve">. </w:t>
      </w:r>
      <w:r w:rsidR="00F171E7">
        <w:rPr>
          <w:sz w:val="22"/>
          <w:szCs w:val="22"/>
        </w:rPr>
        <w:t>Relevant bakgrunnsinformasjon: ARK-undersøkelsen, HMS-avvik, vernerunder m.m.</w:t>
      </w:r>
    </w:p>
    <w:p w14:paraId="054EDFFD" w14:textId="4AA55E9C" w:rsidR="00EC7BEB" w:rsidRDefault="00EC7BEB" w:rsidP="00E205BC">
      <w:pPr>
        <w:rPr>
          <w:sz w:val="22"/>
          <w:szCs w:val="22"/>
        </w:rPr>
      </w:pPr>
      <w:r>
        <w:rPr>
          <w:sz w:val="22"/>
          <w:szCs w:val="22"/>
        </w:rPr>
        <w:t xml:space="preserve">Alle </w:t>
      </w:r>
      <w:r w:rsidR="00560671">
        <w:rPr>
          <w:sz w:val="22"/>
          <w:szCs w:val="22"/>
        </w:rPr>
        <w:t xml:space="preserve">som identifiserer risiko for vold og truende situasjoner må </w:t>
      </w:r>
      <w:r>
        <w:rPr>
          <w:sz w:val="22"/>
          <w:szCs w:val="22"/>
        </w:rPr>
        <w:t xml:space="preserve">etablere en beredskapsplan og rutiner for varsling dersom det skulle skje en hendelse. </w:t>
      </w:r>
    </w:p>
    <w:p w14:paraId="4DB41158" w14:textId="5EA7433E" w:rsidR="00B42798" w:rsidRPr="00103C8D" w:rsidRDefault="00103C8D" w:rsidP="00103C8D">
      <w:pPr>
        <w:pStyle w:val="Overskrift2"/>
        <w:rPr>
          <w:rFonts w:eastAsia="Times New Roman"/>
          <w:lang w:eastAsia="nb-NO"/>
        </w:rPr>
      </w:pPr>
      <w:r>
        <w:rPr>
          <w:rFonts w:eastAsia="Times New Roman"/>
          <w:lang w:eastAsia="nb-NO"/>
        </w:rPr>
        <w:t xml:space="preserve">1. </w:t>
      </w:r>
      <w:r w:rsidR="00885A78" w:rsidRPr="00885A78">
        <w:rPr>
          <w:rFonts w:eastAsia="Times New Roman"/>
          <w:lang w:eastAsia="nb-NO"/>
        </w:rPr>
        <w:t>arbeidsoppgaver</w:t>
      </w:r>
      <w:r w:rsidR="00885A78">
        <w:rPr>
          <w:rFonts w:eastAsia="Times New Roman"/>
          <w:lang w:eastAsia="nb-NO"/>
        </w:rPr>
        <w:t>/-situasjoner</w:t>
      </w:r>
      <w:r w:rsidR="00885A78" w:rsidRPr="00885A78">
        <w:rPr>
          <w:rFonts w:eastAsia="Times New Roman"/>
          <w:lang w:eastAsia="nb-NO"/>
        </w:rPr>
        <w:t xml:space="preserve"> </w:t>
      </w:r>
      <w:r w:rsidR="0048473B">
        <w:rPr>
          <w:rFonts w:eastAsia="Times New Roman"/>
          <w:lang w:eastAsia="nb-NO"/>
        </w:rPr>
        <w:t>med</w:t>
      </w:r>
      <w:r w:rsidR="00885A78" w:rsidRPr="00885A78">
        <w:rPr>
          <w:rFonts w:eastAsia="Times New Roman"/>
          <w:lang w:eastAsia="nb-NO"/>
        </w:rPr>
        <w:t xml:space="preserve"> økt risiko for vold eller trusler</w:t>
      </w:r>
      <w:r w:rsidR="0048473B">
        <w:rPr>
          <w:rFonts w:eastAsia="Times New Roman"/>
          <w:lang w:eastAsia="nb-NO"/>
        </w:rPr>
        <w:t xml:space="preserve"> skal kartlegges</w:t>
      </w:r>
    </w:p>
    <w:p w14:paraId="46412345" w14:textId="4AE79AC3" w:rsidR="00FF24C0" w:rsidRDefault="00EC7BEB" w:rsidP="00FE09B8">
      <w:pPr>
        <w:rPr>
          <w:sz w:val="22"/>
          <w:szCs w:val="22"/>
        </w:rPr>
      </w:pPr>
      <w:r>
        <w:rPr>
          <w:sz w:val="22"/>
          <w:szCs w:val="22"/>
        </w:rPr>
        <w:t xml:space="preserve">I </w:t>
      </w:r>
      <w:r w:rsidRPr="003C6869">
        <w:rPr>
          <w:i/>
          <w:iCs/>
          <w:sz w:val="22"/>
          <w:szCs w:val="22"/>
        </w:rPr>
        <w:t>Forskrift om utførelse av arbeid, §3</w:t>
      </w:r>
      <w:r w:rsidR="003C6869">
        <w:rPr>
          <w:i/>
          <w:iCs/>
          <w:sz w:val="22"/>
          <w:szCs w:val="22"/>
        </w:rPr>
        <w:t>A</w:t>
      </w:r>
      <w:r w:rsidRPr="003C6869">
        <w:rPr>
          <w:i/>
          <w:iCs/>
          <w:sz w:val="22"/>
          <w:szCs w:val="22"/>
        </w:rPr>
        <w:t>-</w:t>
      </w:r>
      <w:r w:rsidR="003C6869">
        <w:rPr>
          <w:i/>
          <w:iCs/>
          <w:sz w:val="22"/>
          <w:szCs w:val="22"/>
        </w:rPr>
        <w:t>2</w:t>
      </w:r>
      <w:r>
        <w:rPr>
          <w:sz w:val="22"/>
          <w:szCs w:val="22"/>
        </w:rPr>
        <w:t xml:space="preserve"> finner vi krav</w:t>
      </w:r>
      <w:r w:rsidR="003C6869">
        <w:rPr>
          <w:sz w:val="22"/>
          <w:szCs w:val="22"/>
        </w:rPr>
        <w:t>et om</w:t>
      </w:r>
      <w:r>
        <w:rPr>
          <w:sz w:val="22"/>
          <w:szCs w:val="22"/>
        </w:rPr>
        <w:t xml:space="preserve"> at arbeidsgiver skal kartlegge alle arbeidsoppgaver eller -situasjoner med økt risiko for vold og trusselhendelser. Dette betyr at man må forholde seg til at hendelser KAN skje, selv om det ikke har skjedd tidligere.  </w:t>
      </w:r>
      <w:r w:rsidR="00FF24C0">
        <w:rPr>
          <w:sz w:val="22"/>
          <w:szCs w:val="22"/>
        </w:rPr>
        <w:t>Vær oppmerksom på mulig risiko ved at det oppbevares verdier som er ettertraktet for 3. person. Dette kan for eksempel være legemidler, kjemikalier</w:t>
      </w:r>
      <w:r w:rsidR="00850494">
        <w:rPr>
          <w:sz w:val="22"/>
          <w:szCs w:val="22"/>
        </w:rPr>
        <w:t>, biologiske faktorer, strålekilder,</w:t>
      </w:r>
      <w:r w:rsidR="00FF24C0">
        <w:rPr>
          <w:sz w:val="22"/>
          <w:szCs w:val="22"/>
        </w:rPr>
        <w:t xml:space="preserve"> verdigjenstander</w:t>
      </w:r>
      <w:r w:rsidR="00850494">
        <w:rPr>
          <w:sz w:val="22"/>
          <w:szCs w:val="22"/>
        </w:rPr>
        <w:t xml:space="preserve">, eller verdifull </w:t>
      </w:r>
      <w:r w:rsidR="00FF24C0">
        <w:rPr>
          <w:sz w:val="22"/>
          <w:szCs w:val="22"/>
        </w:rPr>
        <w:t xml:space="preserve">informasjon. Verdiene kan være ettertraktet for egen vinning, eller for misbruk til etterretning eller terrorformål. </w:t>
      </w:r>
    </w:p>
    <w:p w14:paraId="1D97458F" w14:textId="1B77BD7C" w:rsidR="00FE09B8" w:rsidRDefault="00FE09B8" w:rsidP="00FE09B8">
      <w:pPr>
        <w:rPr>
          <w:sz w:val="22"/>
          <w:szCs w:val="22"/>
        </w:rPr>
      </w:pPr>
      <w:r w:rsidRPr="00473141">
        <w:rPr>
          <w:sz w:val="22"/>
          <w:szCs w:val="22"/>
        </w:rPr>
        <w:t>Vold og trusler er hendelser hvor arbeidstakere blir fysisk eller verbalt angrepet i situasjoner relatert til jobben. Dette kan innebære åpenlyse eller antydede trusler mot deres sikkerhet, helse eller velvære.</w:t>
      </w:r>
    </w:p>
    <w:p w14:paraId="2686E5A3" w14:textId="5ABB1483" w:rsidR="00473141" w:rsidRDefault="00053920" w:rsidP="001770CB">
      <w:pPr>
        <w:rPr>
          <w:sz w:val="22"/>
          <w:szCs w:val="22"/>
        </w:rPr>
      </w:pPr>
      <w:r w:rsidRPr="009A1893">
        <w:rPr>
          <w:sz w:val="22"/>
          <w:szCs w:val="22"/>
        </w:rPr>
        <w:t>Vold defineres som</w:t>
      </w:r>
      <w:r>
        <w:rPr>
          <w:sz w:val="22"/>
          <w:szCs w:val="22"/>
        </w:rPr>
        <w:t xml:space="preserve"> e</w:t>
      </w:r>
      <w:r w:rsidR="00473141" w:rsidRPr="00473141">
        <w:rPr>
          <w:sz w:val="22"/>
          <w:szCs w:val="22"/>
        </w:rPr>
        <w:t>nhver handling der en person forårsaker fysisk eller psykisk skade på en annen person. Det inkluderer også situasjoner hvor den som utfører volden ikke hadde til hensikt å skade eller var klar over konsekvensene</w:t>
      </w:r>
      <w:r w:rsidR="00717A8F">
        <w:rPr>
          <w:sz w:val="22"/>
          <w:szCs w:val="22"/>
        </w:rPr>
        <w:t xml:space="preserve"> </w:t>
      </w:r>
      <w:r w:rsidR="00717A8F" w:rsidRPr="00717A8F">
        <w:rPr>
          <w:sz w:val="22"/>
          <w:szCs w:val="22"/>
        </w:rPr>
        <w:t>av handlingen sin – for eksempel på grunn av rus, psykisk/somatisk sykdom, mental og emosjonell tilstand eller liknende.</w:t>
      </w:r>
      <w:r w:rsidR="00473141" w:rsidRPr="00473141">
        <w:rPr>
          <w:sz w:val="22"/>
          <w:szCs w:val="22"/>
        </w:rPr>
        <w:t xml:space="preserve"> Vold kan også defineres som utagerende handlinger som forårsaker stor skade på inventar og utstyr.</w:t>
      </w:r>
    </w:p>
    <w:p w14:paraId="2319F26E" w14:textId="4CCAFEAD" w:rsidR="00473141" w:rsidRDefault="00473141" w:rsidP="001770CB">
      <w:pPr>
        <w:rPr>
          <w:sz w:val="22"/>
          <w:szCs w:val="22"/>
        </w:rPr>
      </w:pPr>
      <w:r>
        <w:rPr>
          <w:sz w:val="22"/>
          <w:szCs w:val="22"/>
        </w:rPr>
        <w:t>Trusler</w:t>
      </w:r>
      <w:r w:rsidR="00053920">
        <w:rPr>
          <w:sz w:val="22"/>
          <w:szCs w:val="22"/>
        </w:rPr>
        <w:t xml:space="preserve"> defineres som e</w:t>
      </w:r>
      <w:r w:rsidRPr="00473141">
        <w:rPr>
          <w:sz w:val="22"/>
          <w:szCs w:val="22"/>
        </w:rPr>
        <w:t>t verbalt angrep eller en handling som forårsaker psykisk skade eller skremmer en person.</w:t>
      </w:r>
      <w:r w:rsidR="004C5E2B">
        <w:rPr>
          <w:sz w:val="22"/>
          <w:szCs w:val="22"/>
        </w:rPr>
        <w:t xml:space="preserve"> Trusler kan være også være av digital karakter. </w:t>
      </w:r>
      <w:r w:rsidR="00013D8D">
        <w:rPr>
          <w:sz w:val="22"/>
          <w:szCs w:val="22"/>
        </w:rPr>
        <w:t xml:space="preserve">Truende situasjoner inkluderer også annen uakseptabel oppførsel som trakassering, inklusive seksuell trakassering og </w:t>
      </w:r>
      <w:proofErr w:type="spellStart"/>
      <w:r w:rsidR="00013D8D">
        <w:rPr>
          <w:sz w:val="22"/>
          <w:szCs w:val="22"/>
        </w:rPr>
        <w:t>stalking</w:t>
      </w:r>
      <w:proofErr w:type="spellEnd"/>
      <w:r w:rsidR="00013D8D">
        <w:rPr>
          <w:sz w:val="22"/>
          <w:szCs w:val="22"/>
        </w:rPr>
        <w:t xml:space="preserve">. </w:t>
      </w:r>
    </w:p>
    <w:p w14:paraId="5498D71E" w14:textId="19B5E857" w:rsidR="009A1893" w:rsidRDefault="00FE09B8" w:rsidP="005753D5">
      <w:pPr>
        <w:rPr>
          <w:sz w:val="22"/>
          <w:szCs w:val="22"/>
        </w:rPr>
      </w:pPr>
      <w:r w:rsidRPr="00473141">
        <w:rPr>
          <w:sz w:val="22"/>
          <w:szCs w:val="22"/>
        </w:rPr>
        <w:t xml:space="preserve">Vold og trusler skjer i ulike former og kanaler, enten i fysisk møte med </w:t>
      </w:r>
      <w:r>
        <w:rPr>
          <w:sz w:val="22"/>
          <w:szCs w:val="22"/>
        </w:rPr>
        <w:t>studenter</w:t>
      </w:r>
      <w:r w:rsidRPr="00473141">
        <w:rPr>
          <w:sz w:val="22"/>
          <w:szCs w:val="22"/>
        </w:rPr>
        <w:t xml:space="preserve">, på telefon, i sosiale medier eller lignende. </w:t>
      </w:r>
      <w:r>
        <w:rPr>
          <w:sz w:val="22"/>
          <w:szCs w:val="22"/>
        </w:rPr>
        <w:t>H</w:t>
      </w:r>
      <w:r w:rsidRPr="00473141">
        <w:rPr>
          <w:sz w:val="22"/>
          <w:szCs w:val="22"/>
        </w:rPr>
        <w:t xml:space="preserve">va som oppleves som vold og trusler kan også variere. For </w:t>
      </w:r>
      <w:r w:rsidRPr="00473141">
        <w:rPr>
          <w:sz w:val="22"/>
          <w:szCs w:val="22"/>
        </w:rPr>
        <w:lastRenderedPageBreak/>
        <w:t>eksempel kan mindre episoder virke som bagateller i øyeblikket, men over tid kan disse føre til helsemessige konsekvenser for den som utsettes for det</w:t>
      </w:r>
      <w:r>
        <w:rPr>
          <w:sz w:val="22"/>
          <w:szCs w:val="22"/>
        </w:rPr>
        <w:t xml:space="preserve">. </w:t>
      </w:r>
    </w:p>
    <w:p w14:paraId="0BC7F8AE" w14:textId="7873C78A" w:rsidR="003C6869" w:rsidRPr="003C6869" w:rsidRDefault="001D537B" w:rsidP="00AA12DA">
      <w:pPr>
        <w:rPr>
          <w:b/>
          <w:bCs/>
          <w:sz w:val="22"/>
          <w:szCs w:val="22"/>
        </w:rPr>
      </w:pPr>
      <w:r>
        <w:rPr>
          <w:b/>
          <w:bCs/>
          <w:sz w:val="22"/>
          <w:szCs w:val="22"/>
        </w:rPr>
        <w:t>Spørsmål man må stille seg</w:t>
      </w:r>
      <w:r w:rsidR="003C6869" w:rsidRPr="003C6869">
        <w:rPr>
          <w:b/>
          <w:bCs/>
          <w:sz w:val="22"/>
          <w:szCs w:val="22"/>
        </w:rPr>
        <w:t xml:space="preserve">:  </w:t>
      </w:r>
    </w:p>
    <w:p w14:paraId="3F930837" w14:textId="1326B9E0" w:rsidR="00227DE3" w:rsidRDefault="00473141" w:rsidP="00227DE3">
      <w:pPr>
        <w:pStyle w:val="Listeavsnitt"/>
        <w:numPr>
          <w:ilvl w:val="0"/>
          <w:numId w:val="1"/>
        </w:numPr>
        <w:rPr>
          <w:sz w:val="22"/>
          <w:szCs w:val="22"/>
        </w:rPr>
      </w:pPr>
      <w:r>
        <w:rPr>
          <w:sz w:val="22"/>
          <w:szCs w:val="22"/>
        </w:rPr>
        <w:t>Hvor kan uønskede situasjoner oppstå og hvor har det oppstått uønskede situasjoner tidligere</w:t>
      </w:r>
      <w:r w:rsidR="00227DE3">
        <w:rPr>
          <w:sz w:val="22"/>
          <w:szCs w:val="22"/>
        </w:rPr>
        <w:t>?</w:t>
      </w:r>
    </w:p>
    <w:p w14:paraId="5C7B521B" w14:textId="0DF5250E" w:rsidR="00813E68" w:rsidRPr="00227DE3" w:rsidRDefault="00813E68" w:rsidP="00227DE3">
      <w:pPr>
        <w:pStyle w:val="Listeavsnitt"/>
        <w:numPr>
          <w:ilvl w:val="0"/>
          <w:numId w:val="1"/>
        </w:numPr>
        <w:rPr>
          <w:sz w:val="22"/>
          <w:szCs w:val="22"/>
        </w:rPr>
      </w:pPr>
      <w:r>
        <w:rPr>
          <w:sz w:val="22"/>
          <w:szCs w:val="22"/>
        </w:rPr>
        <w:t>Er det måter som arbeidet er organisert og planlagt på som kan medføre risiko for vold og trusler?</w:t>
      </w:r>
    </w:p>
    <w:p w14:paraId="3AF30F71" w14:textId="40963CE2" w:rsidR="00473141" w:rsidRDefault="00473141" w:rsidP="001770CB">
      <w:pPr>
        <w:pStyle w:val="Listeavsnitt"/>
        <w:numPr>
          <w:ilvl w:val="0"/>
          <w:numId w:val="1"/>
        </w:numPr>
        <w:rPr>
          <w:sz w:val="22"/>
          <w:szCs w:val="22"/>
        </w:rPr>
      </w:pPr>
      <w:r>
        <w:rPr>
          <w:sz w:val="22"/>
          <w:szCs w:val="22"/>
        </w:rPr>
        <w:t>Har vi erfaringer med trusler og vold mot universitetets ansatte utenom arbeidstid</w:t>
      </w:r>
      <w:r w:rsidR="003C6869">
        <w:rPr>
          <w:sz w:val="22"/>
          <w:szCs w:val="22"/>
        </w:rPr>
        <w:t>, eller kan dette skje</w:t>
      </w:r>
      <w:r>
        <w:rPr>
          <w:sz w:val="22"/>
          <w:szCs w:val="22"/>
        </w:rPr>
        <w:t xml:space="preserve">? </w:t>
      </w:r>
    </w:p>
    <w:p w14:paraId="2464B662" w14:textId="3420E60D" w:rsidR="00227DE3" w:rsidRDefault="00227DE3" w:rsidP="001770CB">
      <w:pPr>
        <w:pStyle w:val="Listeavsnitt"/>
        <w:numPr>
          <w:ilvl w:val="0"/>
          <w:numId w:val="1"/>
        </w:numPr>
        <w:rPr>
          <w:sz w:val="22"/>
          <w:szCs w:val="22"/>
        </w:rPr>
      </w:pPr>
      <w:r>
        <w:rPr>
          <w:sz w:val="22"/>
          <w:szCs w:val="22"/>
        </w:rPr>
        <w:t>Hvordan forekommer truslene (verbalt, per telefon, i digitale medier)?</w:t>
      </w:r>
    </w:p>
    <w:p w14:paraId="79862C1A" w14:textId="77777777" w:rsidR="009806C7" w:rsidRDefault="00227DE3" w:rsidP="00813E68">
      <w:pPr>
        <w:pStyle w:val="Listeavsnitt"/>
        <w:numPr>
          <w:ilvl w:val="0"/>
          <w:numId w:val="1"/>
        </w:numPr>
        <w:rPr>
          <w:sz w:val="22"/>
          <w:szCs w:val="22"/>
        </w:rPr>
      </w:pPr>
      <w:r>
        <w:rPr>
          <w:sz w:val="22"/>
          <w:szCs w:val="22"/>
        </w:rPr>
        <w:t xml:space="preserve">Hvordan kan volden </w:t>
      </w:r>
      <w:proofErr w:type="gramStart"/>
      <w:r>
        <w:rPr>
          <w:sz w:val="22"/>
          <w:szCs w:val="22"/>
        </w:rPr>
        <w:t>utarte seg</w:t>
      </w:r>
      <w:proofErr w:type="gramEnd"/>
      <w:r>
        <w:rPr>
          <w:sz w:val="22"/>
          <w:szCs w:val="22"/>
        </w:rPr>
        <w:t xml:space="preserve"> (fysisk angrep på person, angrep på inventar)?</w:t>
      </w:r>
    </w:p>
    <w:p w14:paraId="6FF4DFF2" w14:textId="6032B879" w:rsidR="00227DE3" w:rsidRPr="009806C7" w:rsidRDefault="009806C7" w:rsidP="009806C7">
      <w:pPr>
        <w:rPr>
          <w:sz w:val="22"/>
          <w:szCs w:val="22"/>
        </w:rPr>
      </w:pPr>
      <w:r w:rsidRPr="00377CA7">
        <w:rPr>
          <w:b/>
          <w:bCs/>
          <w:sz w:val="22"/>
          <w:szCs w:val="22"/>
        </w:rPr>
        <w:t>Referanse:</w:t>
      </w:r>
      <w:r>
        <w:rPr>
          <w:sz w:val="22"/>
          <w:szCs w:val="22"/>
        </w:rPr>
        <w:t xml:space="preserve"> </w:t>
      </w:r>
      <w:hyperlink r:id="rId7" w:history="1">
        <w:r w:rsidRPr="00377CA7">
          <w:rPr>
            <w:rStyle w:val="Hyperkobling"/>
            <w:sz w:val="22"/>
            <w:szCs w:val="22"/>
          </w:rPr>
          <w:t>For. om utførelse av arbeid §3A-2 a og c</w:t>
        </w:r>
      </w:hyperlink>
      <w:r w:rsidR="00227DE3" w:rsidRPr="009806C7">
        <w:rPr>
          <w:sz w:val="22"/>
          <w:szCs w:val="22"/>
        </w:rPr>
        <w:br/>
      </w:r>
    </w:p>
    <w:p w14:paraId="215587AD" w14:textId="5A536E50" w:rsidR="00103C8D" w:rsidRDefault="00103C8D" w:rsidP="00103C8D">
      <w:pPr>
        <w:pStyle w:val="Overskrift2"/>
        <w:rPr>
          <w:rFonts w:eastAsia="Times New Roman"/>
          <w:lang w:eastAsia="nb-NO"/>
        </w:rPr>
      </w:pPr>
      <w:r>
        <w:t>2.</w:t>
      </w:r>
      <w:r w:rsidRPr="00103C8D">
        <w:rPr>
          <w:rFonts w:eastAsia="Times New Roman"/>
          <w:lang w:eastAsia="nb-NO"/>
        </w:rPr>
        <w:t xml:space="preserve"> </w:t>
      </w:r>
      <w:r w:rsidR="00885A78">
        <w:rPr>
          <w:rFonts w:eastAsia="Times New Roman"/>
          <w:lang w:eastAsia="nb-NO"/>
        </w:rPr>
        <w:t>arbeidslokalene</w:t>
      </w:r>
      <w:r w:rsidR="001D5FD0">
        <w:rPr>
          <w:rFonts w:eastAsia="Times New Roman"/>
          <w:lang w:eastAsia="nb-NO"/>
        </w:rPr>
        <w:t>/-Arbeidssteder</w:t>
      </w:r>
      <w:r w:rsidR="00885A78">
        <w:rPr>
          <w:rFonts w:eastAsia="Times New Roman"/>
          <w:lang w:eastAsia="nb-NO"/>
        </w:rPr>
        <w:t xml:space="preserve"> </w:t>
      </w:r>
      <w:r w:rsidR="00276E22">
        <w:rPr>
          <w:rFonts w:eastAsia="Times New Roman"/>
          <w:lang w:eastAsia="nb-NO"/>
        </w:rPr>
        <w:t xml:space="preserve">skal </w:t>
      </w:r>
      <w:r w:rsidR="00885A78">
        <w:rPr>
          <w:rFonts w:eastAsia="Times New Roman"/>
          <w:lang w:eastAsia="nb-NO"/>
        </w:rPr>
        <w:t>vurder</w:t>
      </w:r>
      <w:r w:rsidR="00276E22">
        <w:rPr>
          <w:rFonts w:eastAsia="Times New Roman"/>
          <w:lang w:eastAsia="nb-NO"/>
        </w:rPr>
        <w:t>es</w:t>
      </w:r>
      <w:r w:rsidR="00885A78">
        <w:rPr>
          <w:rFonts w:eastAsia="Times New Roman"/>
          <w:lang w:eastAsia="nb-NO"/>
        </w:rPr>
        <w:t xml:space="preserve"> i forhold til fare for vold og trusselsituasjoner</w:t>
      </w:r>
      <w:r>
        <w:rPr>
          <w:rFonts w:eastAsia="Times New Roman"/>
          <w:lang w:eastAsia="nb-NO"/>
        </w:rPr>
        <w:t xml:space="preserve"> </w:t>
      </w:r>
    </w:p>
    <w:p w14:paraId="2360F9C8" w14:textId="20BC943B" w:rsidR="001770CB" w:rsidRDefault="001D537B" w:rsidP="001770CB">
      <w:pPr>
        <w:rPr>
          <w:sz w:val="22"/>
          <w:szCs w:val="22"/>
        </w:rPr>
      </w:pPr>
      <w:r>
        <w:rPr>
          <w:sz w:val="22"/>
          <w:szCs w:val="22"/>
        </w:rPr>
        <w:t>Det er viktig å se nærmere på de</w:t>
      </w:r>
      <w:r w:rsidR="005C2A9B">
        <w:rPr>
          <w:sz w:val="22"/>
          <w:szCs w:val="22"/>
        </w:rPr>
        <w:t xml:space="preserve"> fysiske a</w:t>
      </w:r>
      <w:r w:rsidR="001D5FD0" w:rsidRPr="001D5FD0">
        <w:rPr>
          <w:sz w:val="22"/>
          <w:szCs w:val="22"/>
        </w:rPr>
        <w:t xml:space="preserve">rbeidslokalene </w:t>
      </w:r>
      <w:r>
        <w:rPr>
          <w:sz w:val="22"/>
          <w:szCs w:val="22"/>
        </w:rPr>
        <w:t>/</w:t>
      </w:r>
      <w:r w:rsidR="001D5FD0" w:rsidRPr="001D5FD0">
        <w:rPr>
          <w:sz w:val="22"/>
          <w:szCs w:val="22"/>
        </w:rPr>
        <w:t>arbeidsstedene</w:t>
      </w:r>
      <w:r w:rsidR="00C3792B">
        <w:rPr>
          <w:sz w:val="22"/>
          <w:szCs w:val="22"/>
        </w:rPr>
        <w:t xml:space="preserve"> </w:t>
      </w:r>
      <w:r>
        <w:rPr>
          <w:sz w:val="22"/>
          <w:szCs w:val="22"/>
        </w:rPr>
        <w:t xml:space="preserve">som </w:t>
      </w:r>
      <w:r w:rsidR="003C6869">
        <w:rPr>
          <w:sz w:val="22"/>
          <w:szCs w:val="22"/>
        </w:rPr>
        <w:t>de ansatte jobber</w:t>
      </w:r>
      <w:r w:rsidR="00C3792B">
        <w:rPr>
          <w:sz w:val="22"/>
          <w:szCs w:val="22"/>
        </w:rPr>
        <w:t xml:space="preserve">. </w:t>
      </w:r>
      <w:r>
        <w:rPr>
          <w:sz w:val="22"/>
          <w:szCs w:val="22"/>
        </w:rPr>
        <w:t>Vær oppmerksom på at en</w:t>
      </w:r>
      <w:r w:rsidR="00C3792B">
        <w:rPr>
          <w:sz w:val="22"/>
          <w:szCs w:val="22"/>
        </w:rPr>
        <w:t xml:space="preserve"> arbeidsplass </w:t>
      </w:r>
      <w:r>
        <w:rPr>
          <w:sz w:val="22"/>
          <w:szCs w:val="22"/>
        </w:rPr>
        <w:t>også kan</w:t>
      </w:r>
      <w:r w:rsidR="00C3792B">
        <w:rPr>
          <w:sz w:val="22"/>
          <w:szCs w:val="22"/>
        </w:rPr>
        <w:t xml:space="preserve"> være </w:t>
      </w:r>
      <w:r w:rsidR="001D5FD0" w:rsidRPr="001D5FD0">
        <w:rPr>
          <w:sz w:val="22"/>
          <w:szCs w:val="22"/>
        </w:rPr>
        <w:t>på reise,</w:t>
      </w:r>
      <w:r w:rsidR="00717A8F">
        <w:rPr>
          <w:sz w:val="22"/>
          <w:szCs w:val="22"/>
        </w:rPr>
        <w:t xml:space="preserve"> på</w:t>
      </w:r>
      <w:r w:rsidR="001D5FD0" w:rsidRPr="001D5FD0">
        <w:rPr>
          <w:sz w:val="22"/>
          <w:szCs w:val="22"/>
        </w:rPr>
        <w:t xml:space="preserve"> feltarbeid eller lignende</w:t>
      </w:r>
      <w:r w:rsidR="001D5FD0">
        <w:rPr>
          <w:sz w:val="22"/>
          <w:szCs w:val="22"/>
        </w:rPr>
        <w:t xml:space="preserve">. </w:t>
      </w:r>
    </w:p>
    <w:p w14:paraId="2228AF16" w14:textId="11CA71B4" w:rsidR="00CF4521" w:rsidRPr="00CF4521" w:rsidRDefault="00FA507D" w:rsidP="00CF4521">
      <w:pPr>
        <w:rPr>
          <w:b/>
          <w:bCs/>
          <w:sz w:val="22"/>
          <w:szCs w:val="22"/>
        </w:rPr>
      </w:pPr>
      <w:r>
        <w:rPr>
          <w:b/>
          <w:bCs/>
          <w:sz w:val="22"/>
          <w:szCs w:val="22"/>
        </w:rPr>
        <w:t>Aktuelle spørsmål:</w:t>
      </w:r>
    </w:p>
    <w:p w14:paraId="48B9A9CF" w14:textId="2068475E" w:rsidR="001770CB" w:rsidRDefault="00885A78" w:rsidP="001770CB">
      <w:pPr>
        <w:pStyle w:val="Listeavsnitt"/>
        <w:numPr>
          <w:ilvl w:val="0"/>
          <w:numId w:val="1"/>
        </w:numPr>
        <w:rPr>
          <w:sz w:val="22"/>
          <w:szCs w:val="22"/>
        </w:rPr>
      </w:pPr>
      <w:r>
        <w:rPr>
          <w:sz w:val="22"/>
          <w:szCs w:val="22"/>
        </w:rPr>
        <w:t>Er arbeidslokalene for trange / for dårlig oversikt</w:t>
      </w:r>
      <w:r w:rsidR="000349E3">
        <w:rPr>
          <w:sz w:val="22"/>
          <w:szCs w:val="22"/>
        </w:rPr>
        <w:t>/dårlig belysning</w:t>
      </w:r>
      <w:r>
        <w:rPr>
          <w:sz w:val="22"/>
          <w:szCs w:val="22"/>
        </w:rPr>
        <w:t>?</w:t>
      </w:r>
    </w:p>
    <w:p w14:paraId="507A1182" w14:textId="2EAF35C3" w:rsidR="000349E3" w:rsidRPr="00566C0C" w:rsidRDefault="000349E3" w:rsidP="001770CB">
      <w:pPr>
        <w:pStyle w:val="Listeavsnitt"/>
        <w:numPr>
          <w:ilvl w:val="0"/>
          <w:numId w:val="1"/>
        </w:numPr>
        <w:rPr>
          <w:sz w:val="22"/>
          <w:szCs w:val="22"/>
        </w:rPr>
      </w:pPr>
      <w:r>
        <w:rPr>
          <w:sz w:val="22"/>
          <w:szCs w:val="22"/>
        </w:rPr>
        <w:t>Er det manglende adgangskontroll?</w:t>
      </w:r>
    </w:p>
    <w:p w14:paraId="15B44803" w14:textId="2157D96D" w:rsidR="001770CB" w:rsidRDefault="00C3792B" w:rsidP="001770CB">
      <w:pPr>
        <w:pStyle w:val="Listeavsnitt"/>
        <w:numPr>
          <w:ilvl w:val="0"/>
          <w:numId w:val="1"/>
        </w:numPr>
        <w:rPr>
          <w:sz w:val="22"/>
          <w:szCs w:val="22"/>
        </w:rPr>
      </w:pPr>
      <w:r>
        <w:rPr>
          <w:sz w:val="22"/>
          <w:szCs w:val="22"/>
        </w:rPr>
        <w:t xml:space="preserve">Er det </w:t>
      </w:r>
      <w:r w:rsidR="00885A78">
        <w:rPr>
          <w:sz w:val="22"/>
          <w:szCs w:val="22"/>
        </w:rPr>
        <w:t>tilstrekkelig rømningsvei / rømningsmuligheter?</w:t>
      </w:r>
    </w:p>
    <w:p w14:paraId="5BB38960" w14:textId="41502EE9" w:rsidR="001D5FD0" w:rsidRPr="00566C0C" w:rsidRDefault="001D5FD0" w:rsidP="001770CB">
      <w:pPr>
        <w:pStyle w:val="Listeavsnitt"/>
        <w:numPr>
          <w:ilvl w:val="0"/>
          <w:numId w:val="1"/>
        </w:numPr>
        <w:rPr>
          <w:sz w:val="22"/>
          <w:szCs w:val="22"/>
        </w:rPr>
      </w:pPr>
      <w:r>
        <w:rPr>
          <w:sz w:val="22"/>
          <w:szCs w:val="22"/>
        </w:rPr>
        <w:t>Er det gjenstander / inventar som kan utgjøre en risiko?</w:t>
      </w:r>
    </w:p>
    <w:p w14:paraId="403B5E73" w14:textId="1674969E" w:rsidR="001770CB" w:rsidRDefault="00473141" w:rsidP="001770CB">
      <w:pPr>
        <w:pStyle w:val="Listeavsnitt"/>
        <w:numPr>
          <w:ilvl w:val="0"/>
          <w:numId w:val="1"/>
        </w:numPr>
        <w:rPr>
          <w:sz w:val="22"/>
          <w:szCs w:val="22"/>
        </w:rPr>
      </w:pPr>
      <w:r>
        <w:rPr>
          <w:sz w:val="22"/>
          <w:szCs w:val="22"/>
        </w:rPr>
        <w:t>Er det steder (utendørs eller innendørs) der det har oppstått eller kan oppstå uønskede situasjoner?</w:t>
      </w:r>
    </w:p>
    <w:p w14:paraId="707CE387" w14:textId="5522100A" w:rsidR="0088224C" w:rsidRDefault="0088224C" w:rsidP="001770CB">
      <w:pPr>
        <w:pStyle w:val="Listeavsnitt"/>
        <w:numPr>
          <w:ilvl w:val="0"/>
          <w:numId w:val="1"/>
        </w:numPr>
        <w:rPr>
          <w:sz w:val="22"/>
          <w:szCs w:val="22"/>
        </w:rPr>
      </w:pPr>
      <w:r>
        <w:rPr>
          <w:sz w:val="22"/>
          <w:szCs w:val="22"/>
        </w:rPr>
        <w:t>Er det gjort en vurdering av plassering av personene i rommet?</w:t>
      </w:r>
    </w:p>
    <w:p w14:paraId="00C2B761" w14:textId="1083D52A" w:rsidR="00DF51F7" w:rsidRDefault="00885A78" w:rsidP="00DF51F7">
      <w:pPr>
        <w:pStyle w:val="Listeavsnitt"/>
        <w:numPr>
          <w:ilvl w:val="0"/>
          <w:numId w:val="1"/>
        </w:numPr>
        <w:rPr>
          <w:sz w:val="22"/>
          <w:szCs w:val="22"/>
        </w:rPr>
      </w:pPr>
      <w:r>
        <w:rPr>
          <w:sz w:val="22"/>
          <w:szCs w:val="22"/>
        </w:rPr>
        <w:t>Er det vurdert behov for alarm?</w:t>
      </w:r>
      <w:r w:rsidR="00401836">
        <w:rPr>
          <w:sz w:val="22"/>
          <w:szCs w:val="22"/>
        </w:rPr>
        <w:t xml:space="preserve"> </w:t>
      </w:r>
    </w:p>
    <w:p w14:paraId="7C32A230" w14:textId="7500904D" w:rsidR="00401836" w:rsidRDefault="00401836" w:rsidP="00DF51F7">
      <w:pPr>
        <w:pStyle w:val="Listeavsnitt"/>
        <w:numPr>
          <w:ilvl w:val="0"/>
          <w:numId w:val="1"/>
        </w:numPr>
        <w:rPr>
          <w:sz w:val="22"/>
          <w:szCs w:val="22"/>
        </w:rPr>
      </w:pPr>
      <w:r>
        <w:rPr>
          <w:sz w:val="22"/>
          <w:szCs w:val="22"/>
        </w:rPr>
        <w:t>Er det rutiner for systematisk vedlikehold av relevant arbeidsutstyr, eks. alarmer?</w:t>
      </w:r>
    </w:p>
    <w:p w14:paraId="2BEEBF3E" w14:textId="7C3B29BC" w:rsidR="009806C7" w:rsidRDefault="009806C7" w:rsidP="009806C7">
      <w:pPr>
        <w:rPr>
          <w:sz w:val="22"/>
          <w:szCs w:val="22"/>
        </w:rPr>
      </w:pPr>
      <w:r>
        <w:rPr>
          <w:sz w:val="22"/>
          <w:szCs w:val="22"/>
        </w:rPr>
        <w:t xml:space="preserve">Referanse: </w:t>
      </w:r>
      <w:hyperlink r:id="rId8" w:history="1">
        <w:r w:rsidRPr="00BF43AF">
          <w:rPr>
            <w:rStyle w:val="Hyperkobling"/>
            <w:sz w:val="22"/>
            <w:szCs w:val="22"/>
          </w:rPr>
          <w:t>For. om utførelse av arbeid §3A-2b</w:t>
        </w:r>
      </w:hyperlink>
      <w:r w:rsidRPr="009806C7">
        <w:rPr>
          <w:sz w:val="22"/>
          <w:szCs w:val="22"/>
        </w:rPr>
        <w:t xml:space="preserve">, </w:t>
      </w:r>
      <w:hyperlink r:id="rId9" w:history="1">
        <w:r w:rsidRPr="00BF43AF">
          <w:rPr>
            <w:rStyle w:val="Hyperkobling"/>
            <w:sz w:val="22"/>
            <w:szCs w:val="22"/>
          </w:rPr>
          <w:t>Arbeidsplassforskriften §2-1</w:t>
        </w:r>
      </w:hyperlink>
    </w:p>
    <w:p w14:paraId="6D217F03" w14:textId="4C7B5B16" w:rsidR="009806C7" w:rsidRPr="009806C7" w:rsidRDefault="00DF51F7" w:rsidP="009806C7">
      <w:pPr>
        <w:pStyle w:val="Overskrift2"/>
        <w:pBdr>
          <w:top w:val="none" w:sz="0" w:space="0" w:color="auto"/>
          <w:left w:val="none" w:sz="0" w:space="0" w:color="auto"/>
          <w:bottom w:val="none" w:sz="0" w:space="0" w:color="auto"/>
          <w:right w:val="none" w:sz="0" w:space="0" w:color="auto"/>
        </w:pBdr>
        <w:rPr>
          <w:rFonts w:eastAsia="Times New Roman"/>
          <w:lang w:eastAsia="nb-NO"/>
        </w:rPr>
      </w:pPr>
      <w:r>
        <w:rPr>
          <w:rFonts w:eastAsia="Times New Roman"/>
          <w:lang w:eastAsia="nb-NO"/>
        </w:rPr>
        <w:t>3</w:t>
      </w:r>
      <w:r w:rsidRPr="00786618">
        <w:rPr>
          <w:rFonts w:eastAsia="Times New Roman"/>
          <w:lang w:eastAsia="nb-NO"/>
        </w:rPr>
        <w:t xml:space="preserve">. </w:t>
      </w:r>
      <w:r w:rsidR="0048473B">
        <w:rPr>
          <w:rFonts w:eastAsia="Times New Roman"/>
          <w:lang w:eastAsia="nb-NO"/>
        </w:rPr>
        <w:t xml:space="preserve">arbeidsgiver skal sikre at det er gode </w:t>
      </w:r>
      <w:r w:rsidRPr="00D16DBA">
        <w:rPr>
          <w:rFonts w:eastAsia="Times New Roman"/>
          <w:lang w:eastAsia="nb-NO"/>
        </w:rPr>
        <w:t>rutiner for å forebygge og håndtere trusler og vold</w:t>
      </w:r>
      <w:r w:rsidR="008C5897">
        <w:rPr>
          <w:rFonts w:eastAsia="Times New Roman"/>
          <w:lang w:eastAsia="nb-NO"/>
        </w:rPr>
        <w:t xml:space="preserve"> </w:t>
      </w:r>
    </w:p>
    <w:p w14:paraId="728A0B95" w14:textId="09DD3D5E" w:rsidR="00DF51F7" w:rsidRPr="00AD7186" w:rsidRDefault="005C2A9B" w:rsidP="00DF51F7">
      <w:pPr>
        <w:rPr>
          <w:sz w:val="22"/>
          <w:szCs w:val="22"/>
        </w:rPr>
      </w:pPr>
      <w:r w:rsidRPr="005C2A9B">
        <w:rPr>
          <w:sz w:val="22"/>
          <w:szCs w:val="22"/>
        </w:rPr>
        <w:t>Alle arbeidsplasser må ha gode rutiner og systemer for å forebygge, håndtere og følge opp hendelser med vold og trusler. </w:t>
      </w:r>
      <w:r w:rsidR="00DF51F7">
        <w:rPr>
          <w:sz w:val="22"/>
          <w:szCs w:val="22"/>
        </w:rPr>
        <w:t xml:space="preserve"> </w:t>
      </w:r>
      <w:r w:rsidR="001921DB">
        <w:rPr>
          <w:sz w:val="22"/>
          <w:szCs w:val="22"/>
        </w:rPr>
        <w:t xml:space="preserve">Vurder hvordan dette er </w:t>
      </w:r>
      <w:r w:rsidR="00C3792B">
        <w:rPr>
          <w:sz w:val="22"/>
          <w:szCs w:val="22"/>
        </w:rPr>
        <w:t>ivaretatt i forhold til de arbeidsoppgavene/-situasjonene som dere har identifisert som risikofylte</w:t>
      </w:r>
      <w:r w:rsidR="00FA507D">
        <w:rPr>
          <w:sz w:val="22"/>
          <w:szCs w:val="22"/>
        </w:rPr>
        <w:t>.</w:t>
      </w:r>
      <w:r w:rsidR="001D537B">
        <w:rPr>
          <w:sz w:val="22"/>
          <w:szCs w:val="22"/>
        </w:rPr>
        <w:t xml:space="preserve"> Husk at de ansatte må få informasjon, samt opplæring og øvelse i hvordan man ivaretar </w:t>
      </w:r>
      <w:r w:rsidR="00F91CEE">
        <w:rPr>
          <w:sz w:val="22"/>
          <w:szCs w:val="22"/>
        </w:rPr>
        <w:t>egen trygghet. Det nytter ikke å lete etter denne informasjonen idet hendelsen skjer.</w:t>
      </w:r>
    </w:p>
    <w:p w14:paraId="01349640" w14:textId="274CF3EE" w:rsidR="00CF4521" w:rsidRPr="00CF4521" w:rsidRDefault="00FA507D" w:rsidP="00CF4521">
      <w:pPr>
        <w:rPr>
          <w:b/>
          <w:bCs/>
          <w:sz w:val="22"/>
          <w:szCs w:val="22"/>
        </w:rPr>
      </w:pPr>
      <w:r>
        <w:rPr>
          <w:b/>
          <w:bCs/>
          <w:sz w:val="22"/>
          <w:szCs w:val="22"/>
        </w:rPr>
        <w:t>Aktuelle spørsmål:</w:t>
      </w:r>
    </w:p>
    <w:p w14:paraId="14DFE834" w14:textId="3E73304C" w:rsidR="008C5897" w:rsidRDefault="00176862" w:rsidP="008C5897">
      <w:pPr>
        <w:pStyle w:val="Listeavsnitt"/>
        <w:numPr>
          <w:ilvl w:val="0"/>
          <w:numId w:val="1"/>
        </w:numPr>
        <w:rPr>
          <w:sz w:val="22"/>
          <w:szCs w:val="22"/>
          <w:lang w:eastAsia="nb-NO"/>
        </w:rPr>
      </w:pPr>
      <w:r>
        <w:rPr>
          <w:sz w:val="22"/>
          <w:szCs w:val="22"/>
          <w:lang w:eastAsia="nb-NO"/>
        </w:rPr>
        <w:lastRenderedPageBreak/>
        <w:t>Har enheten rutiner for å forebygge og håndtere trusler og vold?</w:t>
      </w:r>
    </w:p>
    <w:p w14:paraId="6BF3D7EA" w14:textId="6A8A6D2A" w:rsidR="00176862" w:rsidRDefault="00176862" w:rsidP="008C5897">
      <w:pPr>
        <w:pStyle w:val="Listeavsnitt"/>
        <w:numPr>
          <w:ilvl w:val="0"/>
          <w:numId w:val="1"/>
        </w:numPr>
        <w:rPr>
          <w:sz w:val="22"/>
          <w:szCs w:val="22"/>
          <w:lang w:eastAsia="nb-NO"/>
        </w:rPr>
      </w:pPr>
      <w:r>
        <w:rPr>
          <w:sz w:val="22"/>
          <w:szCs w:val="22"/>
          <w:lang w:eastAsia="nb-NO"/>
        </w:rPr>
        <w:t>Er ansatte kjent med rutinene?</w:t>
      </w:r>
    </w:p>
    <w:p w14:paraId="23EB5F70" w14:textId="46906C06" w:rsidR="006B3451" w:rsidRDefault="008C5897" w:rsidP="006B3451">
      <w:pPr>
        <w:pStyle w:val="Listeavsnitt"/>
        <w:numPr>
          <w:ilvl w:val="0"/>
          <w:numId w:val="1"/>
        </w:numPr>
        <w:rPr>
          <w:sz w:val="22"/>
          <w:szCs w:val="22"/>
          <w:lang w:eastAsia="nb-NO"/>
        </w:rPr>
      </w:pPr>
      <w:r>
        <w:rPr>
          <w:sz w:val="22"/>
          <w:szCs w:val="22"/>
          <w:lang w:eastAsia="nb-NO"/>
        </w:rPr>
        <w:t>Har enheten</w:t>
      </w:r>
      <w:r w:rsidR="006B3451" w:rsidRPr="006B3451">
        <w:rPr>
          <w:sz w:val="22"/>
          <w:szCs w:val="22"/>
          <w:lang w:eastAsia="nb-NO"/>
        </w:rPr>
        <w:t xml:space="preserve"> rutiner for å følge opp trusler på sosiale medier, </w:t>
      </w:r>
      <w:proofErr w:type="gramStart"/>
      <w:r w:rsidR="006B3451" w:rsidRPr="006B3451">
        <w:rPr>
          <w:sz w:val="22"/>
          <w:szCs w:val="22"/>
          <w:lang w:eastAsia="nb-NO"/>
        </w:rPr>
        <w:t>kommentarfelt,</w:t>
      </w:r>
      <w:proofErr w:type="gramEnd"/>
      <w:r w:rsidR="006B3451" w:rsidRPr="006B3451">
        <w:rPr>
          <w:sz w:val="22"/>
          <w:szCs w:val="22"/>
          <w:lang w:eastAsia="nb-NO"/>
        </w:rPr>
        <w:t xml:space="preserve"> epost</w:t>
      </w:r>
      <w:r>
        <w:rPr>
          <w:sz w:val="22"/>
          <w:szCs w:val="22"/>
          <w:lang w:eastAsia="nb-NO"/>
        </w:rPr>
        <w:t>?</w:t>
      </w:r>
    </w:p>
    <w:p w14:paraId="594B09EB" w14:textId="3DD75BB6" w:rsidR="006652D4" w:rsidRPr="006652D4" w:rsidRDefault="008C5897" w:rsidP="006652D4">
      <w:pPr>
        <w:pStyle w:val="Listeavsnitt"/>
        <w:numPr>
          <w:ilvl w:val="0"/>
          <w:numId w:val="1"/>
        </w:numPr>
        <w:rPr>
          <w:sz w:val="22"/>
          <w:szCs w:val="22"/>
          <w:lang w:eastAsia="nb-NO"/>
        </w:rPr>
      </w:pPr>
      <w:r>
        <w:rPr>
          <w:sz w:val="22"/>
          <w:szCs w:val="22"/>
          <w:lang w:eastAsia="nb-NO"/>
        </w:rPr>
        <w:t>Har enheten skriftliggjort varslingsrutiner?</w:t>
      </w:r>
    </w:p>
    <w:p w14:paraId="6AB7D301" w14:textId="262D81EB" w:rsidR="008C5897" w:rsidRDefault="008C5897" w:rsidP="006B3451">
      <w:pPr>
        <w:pStyle w:val="Listeavsnitt"/>
        <w:numPr>
          <w:ilvl w:val="0"/>
          <w:numId w:val="1"/>
        </w:numPr>
        <w:rPr>
          <w:sz w:val="22"/>
          <w:szCs w:val="22"/>
          <w:lang w:eastAsia="nb-NO"/>
        </w:rPr>
      </w:pPr>
      <w:r>
        <w:rPr>
          <w:sz w:val="22"/>
          <w:szCs w:val="22"/>
          <w:lang w:eastAsia="nb-NO"/>
        </w:rPr>
        <w:t xml:space="preserve">Har enheten rutiner for oppfølging av </w:t>
      </w:r>
      <w:r w:rsidR="00F91CEE">
        <w:rPr>
          <w:sz w:val="22"/>
          <w:szCs w:val="22"/>
          <w:lang w:eastAsia="nb-NO"/>
        </w:rPr>
        <w:t xml:space="preserve">ansatte etter </w:t>
      </w:r>
      <w:r>
        <w:rPr>
          <w:sz w:val="22"/>
          <w:szCs w:val="22"/>
          <w:lang w:eastAsia="nb-NO"/>
        </w:rPr>
        <w:t>hendelser med vold og trusler?</w:t>
      </w:r>
    </w:p>
    <w:p w14:paraId="3CFA9AFD" w14:textId="6AAA857C" w:rsidR="009806C7" w:rsidRPr="009806C7" w:rsidRDefault="009806C7" w:rsidP="009806C7">
      <w:pPr>
        <w:rPr>
          <w:sz w:val="22"/>
          <w:szCs w:val="22"/>
          <w:lang w:eastAsia="nb-NO"/>
        </w:rPr>
      </w:pPr>
      <w:r>
        <w:rPr>
          <w:sz w:val="22"/>
          <w:szCs w:val="22"/>
          <w:lang w:eastAsia="nb-NO"/>
        </w:rPr>
        <w:t xml:space="preserve">Referanse: </w:t>
      </w:r>
      <w:hyperlink r:id="rId10" w:history="1">
        <w:r w:rsidRPr="00BF43AF">
          <w:rPr>
            <w:rStyle w:val="Hyperkobling"/>
            <w:sz w:val="22"/>
            <w:szCs w:val="22"/>
            <w:lang w:eastAsia="nb-NO"/>
          </w:rPr>
          <w:t>Forskrift om utførelse av arbeid, §3A</w:t>
        </w:r>
      </w:hyperlink>
      <w:r w:rsidRPr="00717A8F">
        <w:rPr>
          <w:sz w:val="22"/>
          <w:szCs w:val="22"/>
          <w:lang w:eastAsia="nb-NO"/>
        </w:rPr>
        <w:t xml:space="preserve">, </w:t>
      </w:r>
      <w:hyperlink r:id="rId11" w:history="1">
        <w:r w:rsidRPr="00BF43AF">
          <w:rPr>
            <w:rStyle w:val="Hyperkobling"/>
            <w:sz w:val="22"/>
            <w:szCs w:val="22"/>
            <w:lang w:eastAsia="nb-NO"/>
          </w:rPr>
          <w:t>Inter</w:t>
        </w:r>
        <w:r w:rsidR="00BF43AF" w:rsidRPr="00BF43AF">
          <w:rPr>
            <w:rStyle w:val="Hyperkobling"/>
            <w:sz w:val="22"/>
            <w:szCs w:val="22"/>
            <w:lang w:eastAsia="nb-NO"/>
          </w:rPr>
          <w:t>n</w:t>
        </w:r>
        <w:r w:rsidRPr="00BF43AF">
          <w:rPr>
            <w:rStyle w:val="Hyperkobling"/>
            <w:sz w:val="22"/>
            <w:szCs w:val="22"/>
            <w:lang w:eastAsia="nb-NO"/>
          </w:rPr>
          <w:t>kontrollforskriften</w:t>
        </w:r>
      </w:hyperlink>
    </w:p>
    <w:p w14:paraId="10336056" w14:textId="755BA0C3" w:rsidR="00566C0C" w:rsidRPr="00566C0C" w:rsidRDefault="00DF51F7" w:rsidP="00D16DBA">
      <w:pPr>
        <w:pStyle w:val="Overskrift2"/>
        <w:rPr>
          <w:sz w:val="22"/>
          <w:szCs w:val="22"/>
        </w:rPr>
      </w:pPr>
      <w:r>
        <w:rPr>
          <w:rFonts w:eastAsia="Times New Roman"/>
          <w:lang w:eastAsia="nb-NO"/>
        </w:rPr>
        <w:t>4</w:t>
      </w:r>
      <w:r w:rsidR="00103C8D">
        <w:rPr>
          <w:rFonts w:eastAsia="Times New Roman"/>
          <w:lang w:eastAsia="nb-NO"/>
        </w:rPr>
        <w:t xml:space="preserve">. </w:t>
      </w:r>
      <w:r w:rsidR="0048473B">
        <w:rPr>
          <w:rFonts w:eastAsia="Times New Roman"/>
          <w:lang w:eastAsia="nb-NO"/>
        </w:rPr>
        <w:t>organisering av arbeidet</w:t>
      </w:r>
      <w:r w:rsidR="00D16DBA" w:rsidRPr="00D16DBA">
        <w:rPr>
          <w:rFonts w:eastAsia="Times New Roman"/>
          <w:lang w:eastAsia="nb-NO"/>
        </w:rPr>
        <w:t xml:space="preserve"> </w:t>
      </w:r>
      <w:r w:rsidR="008E2F29">
        <w:rPr>
          <w:rFonts w:eastAsia="Times New Roman"/>
          <w:lang w:eastAsia="nb-NO"/>
        </w:rPr>
        <w:t>skal vurderes</w:t>
      </w:r>
      <w:r w:rsidR="00D16DBA" w:rsidRPr="00D16DBA">
        <w:rPr>
          <w:rFonts w:eastAsia="Times New Roman"/>
          <w:lang w:eastAsia="nb-NO"/>
        </w:rPr>
        <w:t xml:space="preserve"> i forhold til fare for vold og </w:t>
      </w:r>
      <w:r w:rsidR="00D16DBA">
        <w:rPr>
          <w:rFonts w:eastAsia="Times New Roman"/>
          <w:lang w:eastAsia="nb-NO"/>
        </w:rPr>
        <w:t xml:space="preserve">trusler </w:t>
      </w:r>
    </w:p>
    <w:p w14:paraId="6B16CAA5" w14:textId="176975CF" w:rsidR="00F91CEE" w:rsidRDefault="00691B97" w:rsidP="00566C0C">
      <w:pPr>
        <w:rPr>
          <w:sz w:val="22"/>
          <w:szCs w:val="22"/>
        </w:rPr>
      </w:pPr>
      <w:r>
        <w:rPr>
          <w:sz w:val="22"/>
          <w:szCs w:val="22"/>
        </w:rPr>
        <w:t xml:space="preserve">For å minimere risiko for vold og trusler er det viktig å organisere arbeidstiden på en måte som ivaretar ansatte. </w:t>
      </w:r>
      <w:r w:rsidR="008C5897">
        <w:rPr>
          <w:sz w:val="22"/>
          <w:szCs w:val="22"/>
        </w:rPr>
        <w:t>Arbeidstidsordninger må sikre at arbeidstakerne får nødvendig restitusjon</w:t>
      </w:r>
      <w:r w:rsidR="006652D4">
        <w:rPr>
          <w:sz w:val="22"/>
          <w:szCs w:val="22"/>
        </w:rPr>
        <w:t xml:space="preserve">, og arbeid utenom vanlig arbeidstid må </w:t>
      </w:r>
      <w:proofErr w:type="spellStart"/>
      <w:r w:rsidR="006652D4">
        <w:rPr>
          <w:sz w:val="22"/>
          <w:szCs w:val="22"/>
        </w:rPr>
        <w:t>risikovurderes</w:t>
      </w:r>
      <w:proofErr w:type="spellEnd"/>
      <w:r w:rsidR="008C5897">
        <w:rPr>
          <w:sz w:val="22"/>
          <w:szCs w:val="22"/>
        </w:rPr>
        <w:t xml:space="preserve">. </w:t>
      </w:r>
    </w:p>
    <w:p w14:paraId="14D2A509" w14:textId="6A5F74F5" w:rsidR="00D16DBA" w:rsidRDefault="0048473B" w:rsidP="00566C0C">
      <w:pPr>
        <w:rPr>
          <w:sz w:val="22"/>
          <w:szCs w:val="22"/>
        </w:rPr>
      </w:pPr>
      <w:r w:rsidRPr="0048473B">
        <w:rPr>
          <w:sz w:val="22"/>
          <w:szCs w:val="22"/>
        </w:rPr>
        <w:t>Risikovurderingen må</w:t>
      </w:r>
      <w:r>
        <w:rPr>
          <w:sz w:val="22"/>
          <w:szCs w:val="22"/>
        </w:rPr>
        <w:t xml:space="preserve"> også </w:t>
      </w:r>
      <w:r w:rsidRPr="0048473B">
        <w:rPr>
          <w:sz w:val="22"/>
          <w:szCs w:val="22"/>
        </w:rPr>
        <w:t>ta hensyn til bemanning, for eksempel antall ansatte på ulike tidspunkter, sammensetning av arbeidsstokken og fordeling av roller og ansvar.</w:t>
      </w:r>
      <w:r>
        <w:rPr>
          <w:sz w:val="22"/>
          <w:szCs w:val="22"/>
        </w:rPr>
        <w:t xml:space="preserve"> Ansattes kompetanse, erfaring og øvelse skal også hensyntas. </w:t>
      </w:r>
    </w:p>
    <w:p w14:paraId="6B6F7752" w14:textId="331B73AB" w:rsidR="00CF4521" w:rsidRPr="00CF4521" w:rsidRDefault="00FA507D" w:rsidP="00CF4521">
      <w:pPr>
        <w:rPr>
          <w:b/>
          <w:bCs/>
          <w:sz w:val="22"/>
          <w:szCs w:val="22"/>
        </w:rPr>
      </w:pPr>
      <w:r>
        <w:rPr>
          <w:b/>
          <w:bCs/>
          <w:sz w:val="22"/>
          <w:szCs w:val="22"/>
        </w:rPr>
        <w:t>Aktuelle spørsmål</w:t>
      </w:r>
      <w:r w:rsidR="00CF4521" w:rsidRPr="00CF4521">
        <w:rPr>
          <w:b/>
          <w:bCs/>
          <w:sz w:val="22"/>
          <w:szCs w:val="22"/>
        </w:rPr>
        <w:t xml:space="preserve">: </w:t>
      </w:r>
    </w:p>
    <w:p w14:paraId="2E6458DF" w14:textId="154D2F7B" w:rsidR="008C5897" w:rsidRDefault="00F91CEE" w:rsidP="0065158D">
      <w:pPr>
        <w:pStyle w:val="Listeavsnitt"/>
        <w:numPr>
          <w:ilvl w:val="0"/>
          <w:numId w:val="1"/>
        </w:numPr>
        <w:rPr>
          <w:sz w:val="22"/>
          <w:szCs w:val="22"/>
        </w:rPr>
      </w:pPr>
      <w:r>
        <w:rPr>
          <w:sz w:val="22"/>
          <w:szCs w:val="22"/>
        </w:rPr>
        <w:t>Blir nødvendig restitusjon ivaretatt med a</w:t>
      </w:r>
      <w:r w:rsidR="008C5897">
        <w:rPr>
          <w:sz w:val="22"/>
          <w:szCs w:val="22"/>
        </w:rPr>
        <w:t>rbeidstidsordninge</w:t>
      </w:r>
      <w:r>
        <w:rPr>
          <w:sz w:val="22"/>
          <w:szCs w:val="22"/>
        </w:rPr>
        <w:t>ne?</w:t>
      </w:r>
    </w:p>
    <w:p w14:paraId="24041B6F" w14:textId="4FBE4EAD" w:rsidR="0065158D" w:rsidRDefault="008C5897" w:rsidP="0065158D">
      <w:pPr>
        <w:pStyle w:val="Listeavsnitt"/>
        <w:numPr>
          <w:ilvl w:val="0"/>
          <w:numId w:val="1"/>
        </w:numPr>
        <w:rPr>
          <w:sz w:val="22"/>
          <w:szCs w:val="22"/>
        </w:rPr>
      </w:pPr>
      <w:r>
        <w:rPr>
          <w:sz w:val="22"/>
          <w:szCs w:val="22"/>
        </w:rPr>
        <w:t>Er det</w:t>
      </w:r>
      <w:r w:rsidR="00691B97">
        <w:rPr>
          <w:sz w:val="22"/>
          <w:szCs w:val="22"/>
        </w:rPr>
        <w:t xml:space="preserve"> risiko forbundet med arbeid på universitetet utenom vanlig arbeidstid og utenfor universitetets område?</w:t>
      </w:r>
    </w:p>
    <w:p w14:paraId="314E3C61" w14:textId="5A3A97E9" w:rsidR="009812E2" w:rsidRDefault="00691B97" w:rsidP="0065158D">
      <w:pPr>
        <w:pStyle w:val="Listeavsnitt"/>
        <w:numPr>
          <w:ilvl w:val="0"/>
          <w:numId w:val="1"/>
        </w:numPr>
        <w:rPr>
          <w:sz w:val="22"/>
          <w:szCs w:val="22"/>
        </w:rPr>
      </w:pPr>
      <w:r>
        <w:rPr>
          <w:sz w:val="22"/>
          <w:szCs w:val="22"/>
        </w:rPr>
        <w:t>Hvem har ansvar når leder ikke er til stede, og hvordan skal den ansvarlige kontaktes ved behov?</w:t>
      </w:r>
    </w:p>
    <w:p w14:paraId="5751CF98" w14:textId="3F333284" w:rsidR="00691B97" w:rsidRDefault="00691B97" w:rsidP="0065158D">
      <w:pPr>
        <w:pStyle w:val="Listeavsnitt"/>
        <w:numPr>
          <w:ilvl w:val="0"/>
          <w:numId w:val="1"/>
        </w:numPr>
        <w:rPr>
          <w:sz w:val="22"/>
          <w:szCs w:val="22"/>
        </w:rPr>
      </w:pPr>
      <w:r>
        <w:rPr>
          <w:sz w:val="22"/>
          <w:szCs w:val="22"/>
        </w:rPr>
        <w:t>Hvilke muligheter er det for kontakt med andre, enten for å få støtte, hjelp eller å dele informasjon</w:t>
      </w:r>
      <w:r w:rsidR="008C5897">
        <w:rPr>
          <w:sz w:val="22"/>
          <w:szCs w:val="22"/>
        </w:rPr>
        <w:t xml:space="preserve"> i forbindelse med en (mulig) trussel eller voldshendelse</w:t>
      </w:r>
      <w:r>
        <w:rPr>
          <w:sz w:val="22"/>
          <w:szCs w:val="22"/>
        </w:rPr>
        <w:t>?</w:t>
      </w:r>
    </w:p>
    <w:p w14:paraId="2159C69B" w14:textId="6914F567" w:rsidR="00524505" w:rsidRDefault="00524505" w:rsidP="0065158D">
      <w:pPr>
        <w:pStyle w:val="Listeavsnitt"/>
        <w:numPr>
          <w:ilvl w:val="0"/>
          <w:numId w:val="1"/>
        </w:numPr>
        <w:rPr>
          <w:sz w:val="22"/>
          <w:szCs w:val="22"/>
        </w:rPr>
      </w:pPr>
      <w:r>
        <w:rPr>
          <w:sz w:val="22"/>
          <w:szCs w:val="22"/>
        </w:rPr>
        <w:t>Er det nok bemanning slik at trygghet kan ivaretas?</w:t>
      </w:r>
    </w:p>
    <w:p w14:paraId="45DE3F40" w14:textId="30DAAFC6" w:rsidR="00103C8D" w:rsidRPr="00566C0C" w:rsidRDefault="009806C7" w:rsidP="00103C8D">
      <w:pPr>
        <w:rPr>
          <w:sz w:val="22"/>
          <w:szCs w:val="22"/>
          <w:lang w:eastAsia="nb-NO"/>
        </w:rPr>
      </w:pPr>
      <w:r>
        <w:rPr>
          <w:sz w:val="22"/>
          <w:szCs w:val="22"/>
          <w:lang w:eastAsia="nb-NO"/>
        </w:rPr>
        <w:t xml:space="preserve">Referanse: </w:t>
      </w:r>
      <w:hyperlink r:id="rId12" w:history="1">
        <w:r w:rsidRPr="00F63D74">
          <w:rPr>
            <w:rStyle w:val="Hyperkobling"/>
            <w:sz w:val="22"/>
            <w:szCs w:val="22"/>
            <w:lang w:eastAsia="nb-NO"/>
          </w:rPr>
          <w:t>For. om utførelse av arbeid §3A-2a og d</w:t>
        </w:r>
      </w:hyperlink>
    </w:p>
    <w:p w14:paraId="7AD2FEF0" w14:textId="0C157344" w:rsidR="00786618" w:rsidRPr="00D16DBA" w:rsidRDefault="00DF51F7" w:rsidP="00786618">
      <w:pPr>
        <w:pStyle w:val="Overskrift2"/>
        <w:rPr>
          <w:rFonts w:eastAsia="Times New Roman"/>
          <w:lang w:eastAsia="nb-NO"/>
        </w:rPr>
      </w:pPr>
      <w:r>
        <w:rPr>
          <w:rFonts w:eastAsia="Times New Roman"/>
          <w:lang w:eastAsia="nb-NO"/>
        </w:rPr>
        <w:t>5</w:t>
      </w:r>
      <w:r w:rsidR="00786618" w:rsidRPr="00D16DBA">
        <w:rPr>
          <w:rFonts w:eastAsia="Times New Roman"/>
          <w:lang w:eastAsia="nb-NO"/>
        </w:rPr>
        <w:t xml:space="preserve">. </w:t>
      </w:r>
      <w:r w:rsidR="00D16DBA" w:rsidRPr="00D16DBA">
        <w:rPr>
          <w:rFonts w:eastAsia="Times New Roman"/>
          <w:lang w:eastAsia="nb-NO"/>
        </w:rPr>
        <w:t>Alenearbeid</w:t>
      </w:r>
      <w:r w:rsidR="0088224C">
        <w:rPr>
          <w:rFonts w:eastAsia="Times New Roman"/>
          <w:lang w:eastAsia="nb-NO"/>
        </w:rPr>
        <w:t xml:space="preserve"> </w:t>
      </w:r>
      <w:r w:rsidR="0048473B">
        <w:rPr>
          <w:rFonts w:eastAsia="Times New Roman"/>
          <w:lang w:eastAsia="nb-NO"/>
        </w:rPr>
        <w:t>skal vurderes i forhold til risiko for vold og trusler</w:t>
      </w:r>
      <w:r w:rsidR="00D16DBA" w:rsidRPr="00D16DBA">
        <w:rPr>
          <w:rFonts w:eastAsia="Times New Roman"/>
          <w:lang w:eastAsia="nb-NO"/>
        </w:rPr>
        <w:t xml:space="preserve"> </w:t>
      </w:r>
    </w:p>
    <w:p w14:paraId="76F122F2" w14:textId="77777777" w:rsidR="000B6E09" w:rsidRDefault="00691B97" w:rsidP="000B6E09">
      <w:pPr>
        <w:rPr>
          <w:sz w:val="22"/>
          <w:szCs w:val="22"/>
        </w:rPr>
      </w:pPr>
      <w:r>
        <w:rPr>
          <w:sz w:val="22"/>
          <w:szCs w:val="22"/>
        </w:rPr>
        <w:t xml:space="preserve">Universitetets ansatte jobber ofte alene. </w:t>
      </w:r>
      <w:r w:rsidR="006652D4">
        <w:rPr>
          <w:sz w:val="22"/>
          <w:szCs w:val="22"/>
        </w:rPr>
        <w:t xml:space="preserve">Alenearbeid øker risikoen </w:t>
      </w:r>
      <w:r w:rsidR="000B6E09">
        <w:rPr>
          <w:sz w:val="22"/>
          <w:szCs w:val="22"/>
        </w:rPr>
        <w:t xml:space="preserve">for vold og trusler </w:t>
      </w:r>
      <w:r w:rsidR="006652D4">
        <w:rPr>
          <w:sz w:val="22"/>
          <w:szCs w:val="22"/>
        </w:rPr>
        <w:t xml:space="preserve">fordi det kan være vanskelig å tilkalle hjelp fra andre og få støtte i kritiske situasjoner. Enkelte arbeidssituasjoner kan regnes som alenearbeid til tross for at det er andre kolleger på jobb. Det gjelder situasjoner der man utfører selve arbeidsoppgaven alene. Det å holde en forelesning kan være et eksempel på dette. </w:t>
      </w:r>
      <w:r w:rsidR="000B6E09" w:rsidRPr="000B6E09">
        <w:rPr>
          <w:sz w:val="22"/>
          <w:szCs w:val="22"/>
        </w:rPr>
        <w:t>Selv om flere normalt er på jobb samtidig, kan lokalene til tider være relativt tomme slik at man i praksis kan være alene på jobb.</w:t>
      </w:r>
      <w:r w:rsidR="000B6E09">
        <w:rPr>
          <w:sz w:val="22"/>
          <w:szCs w:val="22"/>
        </w:rPr>
        <w:t xml:space="preserve"> </w:t>
      </w:r>
    </w:p>
    <w:p w14:paraId="67CB5488" w14:textId="33787A5B" w:rsidR="00CF4521" w:rsidRPr="00CF4521" w:rsidRDefault="00FA507D" w:rsidP="00CF4521">
      <w:pPr>
        <w:rPr>
          <w:b/>
          <w:bCs/>
          <w:sz w:val="22"/>
          <w:szCs w:val="22"/>
        </w:rPr>
      </w:pPr>
      <w:r>
        <w:rPr>
          <w:b/>
          <w:bCs/>
          <w:sz w:val="22"/>
          <w:szCs w:val="22"/>
        </w:rPr>
        <w:t>Aktuelle spørsmål:</w:t>
      </w:r>
    </w:p>
    <w:p w14:paraId="19AEBDE0" w14:textId="663D80A0" w:rsidR="00691B97" w:rsidRPr="00691B97" w:rsidRDefault="00691B97" w:rsidP="00647C6D">
      <w:pPr>
        <w:pStyle w:val="Listeavsnitt"/>
        <w:numPr>
          <w:ilvl w:val="0"/>
          <w:numId w:val="2"/>
        </w:numPr>
        <w:rPr>
          <w:sz w:val="22"/>
          <w:szCs w:val="22"/>
        </w:rPr>
      </w:pPr>
      <w:r>
        <w:rPr>
          <w:rFonts w:ascii="Calibri" w:hAnsi="Calibri" w:cs="Calibri"/>
          <w:sz w:val="22"/>
          <w:szCs w:val="22"/>
        </w:rPr>
        <w:t>Hvilke situasjoner med alenearbeid er ekstra kritisk for de ansatte?</w:t>
      </w:r>
      <w:r w:rsidR="006652D4">
        <w:rPr>
          <w:rFonts w:ascii="Calibri" w:hAnsi="Calibri" w:cs="Calibri"/>
          <w:sz w:val="22"/>
          <w:szCs w:val="22"/>
        </w:rPr>
        <w:t xml:space="preserve"> (vanskelige samtaler med studenter, forelesninger)</w:t>
      </w:r>
      <w:r w:rsidR="00524505">
        <w:rPr>
          <w:rFonts w:ascii="Calibri" w:hAnsi="Calibri" w:cs="Calibri"/>
          <w:sz w:val="22"/>
          <w:szCs w:val="22"/>
        </w:rPr>
        <w:t xml:space="preserve"> </w:t>
      </w:r>
    </w:p>
    <w:p w14:paraId="2D2C1920" w14:textId="332D75E9" w:rsidR="00691B97" w:rsidRPr="00691B97" w:rsidRDefault="00691B97" w:rsidP="00647C6D">
      <w:pPr>
        <w:pStyle w:val="Listeavsnitt"/>
        <w:numPr>
          <w:ilvl w:val="0"/>
          <w:numId w:val="2"/>
        </w:numPr>
        <w:rPr>
          <w:sz w:val="22"/>
          <w:szCs w:val="22"/>
        </w:rPr>
      </w:pPr>
      <w:r>
        <w:rPr>
          <w:rFonts w:ascii="Calibri" w:hAnsi="Calibri" w:cs="Calibri"/>
          <w:sz w:val="22"/>
          <w:szCs w:val="22"/>
        </w:rPr>
        <w:t xml:space="preserve">Hvilke forhåndsregler har man for å redusere risiko for vold og trusler </w:t>
      </w:r>
      <w:r w:rsidR="006652D4">
        <w:rPr>
          <w:rFonts w:ascii="Calibri" w:hAnsi="Calibri" w:cs="Calibri"/>
          <w:sz w:val="22"/>
          <w:szCs w:val="22"/>
        </w:rPr>
        <w:t>under disse situasjonene?</w:t>
      </w:r>
    </w:p>
    <w:p w14:paraId="2FCF4AC3" w14:textId="2ABB26A9" w:rsidR="0088224C" w:rsidRPr="006652D4" w:rsidRDefault="0088224C" w:rsidP="0088224C">
      <w:pPr>
        <w:pStyle w:val="Listeavsnitt"/>
        <w:numPr>
          <w:ilvl w:val="0"/>
          <w:numId w:val="2"/>
        </w:numPr>
        <w:rPr>
          <w:rFonts w:ascii="Calibri" w:hAnsi="Calibri" w:cs="Calibri"/>
          <w:sz w:val="22"/>
          <w:szCs w:val="22"/>
        </w:rPr>
      </w:pPr>
      <w:r w:rsidRPr="006652D4">
        <w:rPr>
          <w:rFonts w:ascii="Calibri" w:hAnsi="Calibri" w:cs="Calibri"/>
          <w:sz w:val="22"/>
          <w:szCs w:val="22"/>
        </w:rPr>
        <w:lastRenderedPageBreak/>
        <w:t>Er det mulig å tilkalle hjelp ved behov?</w:t>
      </w:r>
    </w:p>
    <w:p w14:paraId="53846D23" w14:textId="4842EE38" w:rsidR="0088224C" w:rsidRPr="006652D4" w:rsidRDefault="0088224C" w:rsidP="0088224C">
      <w:pPr>
        <w:pStyle w:val="Listeavsnitt"/>
        <w:numPr>
          <w:ilvl w:val="0"/>
          <w:numId w:val="2"/>
        </w:numPr>
        <w:rPr>
          <w:rFonts w:ascii="Calibri" w:hAnsi="Calibri" w:cs="Calibri"/>
          <w:sz w:val="22"/>
          <w:szCs w:val="22"/>
        </w:rPr>
      </w:pPr>
      <w:r w:rsidRPr="006652D4">
        <w:rPr>
          <w:rFonts w:ascii="Calibri" w:hAnsi="Calibri" w:cs="Calibri"/>
          <w:sz w:val="22"/>
          <w:szCs w:val="22"/>
        </w:rPr>
        <w:t>Er det behov for / mulighet for alarm?</w:t>
      </w:r>
    </w:p>
    <w:p w14:paraId="50482BFF" w14:textId="035F8D19" w:rsidR="0088224C" w:rsidRDefault="0088224C" w:rsidP="0088224C">
      <w:pPr>
        <w:pStyle w:val="Listeavsnitt"/>
        <w:numPr>
          <w:ilvl w:val="0"/>
          <w:numId w:val="2"/>
        </w:numPr>
        <w:rPr>
          <w:rFonts w:ascii="Calibri" w:hAnsi="Calibri" w:cs="Calibri"/>
          <w:sz w:val="22"/>
          <w:szCs w:val="22"/>
        </w:rPr>
      </w:pPr>
      <w:r w:rsidRPr="006652D4">
        <w:rPr>
          <w:rFonts w:ascii="Calibri" w:hAnsi="Calibri" w:cs="Calibri"/>
          <w:sz w:val="22"/>
          <w:szCs w:val="22"/>
        </w:rPr>
        <w:t>Er det behov for vekter fra Vakt- og alarmsentralen?</w:t>
      </w:r>
    </w:p>
    <w:p w14:paraId="168B18E4" w14:textId="479233B3" w:rsidR="000B6E09" w:rsidRPr="006652D4" w:rsidRDefault="000B6E09" w:rsidP="0088224C">
      <w:pPr>
        <w:pStyle w:val="Listeavsnitt"/>
        <w:numPr>
          <w:ilvl w:val="0"/>
          <w:numId w:val="2"/>
        </w:numPr>
        <w:rPr>
          <w:rFonts w:ascii="Calibri" w:hAnsi="Calibri" w:cs="Calibri"/>
          <w:sz w:val="22"/>
          <w:szCs w:val="22"/>
        </w:rPr>
      </w:pPr>
      <w:r>
        <w:rPr>
          <w:rFonts w:ascii="Calibri" w:hAnsi="Calibri" w:cs="Calibri"/>
          <w:sz w:val="22"/>
          <w:szCs w:val="22"/>
        </w:rPr>
        <w:t>Er det rutiner for å øke sikkerheten ved situasjoner der man føler seg utryg</w:t>
      </w:r>
      <w:r w:rsidR="00524505">
        <w:rPr>
          <w:rFonts w:ascii="Calibri" w:hAnsi="Calibri" w:cs="Calibri"/>
          <w:sz w:val="22"/>
          <w:szCs w:val="22"/>
        </w:rPr>
        <w:t>g</w:t>
      </w:r>
      <w:r>
        <w:rPr>
          <w:rFonts w:ascii="Calibri" w:hAnsi="Calibri" w:cs="Calibri"/>
          <w:sz w:val="22"/>
          <w:szCs w:val="22"/>
        </w:rPr>
        <w:t>?</w:t>
      </w:r>
    </w:p>
    <w:p w14:paraId="45FC4495" w14:textId="00FCC9FF" w:rsidR="0088224C" w:rsidRPr="009806C7" w:rsidRDefault="009806C7" w:rsidP="009806C7">
      <w:pPr>
        <w:rPr>
          <w:rFonts w:ascii="Calibri" w:hAnsi="Calibri" w:cs="Calibri"/>
          <w:sz w:val="22"/>
          <w:szCs w:val="22"/>
        </w:rPr>
      </w:pPr>
      <w:r>
        <w:rPr>
          <w:rFonts w:ascii="Calibri" w:hAnsi="Calibri" w:cs="Calibri"/>
          <w:sz w:val="22"/>
          <w:szCs w:val="22"/>
        </w:rPr>
        <w:t xml:space="preserve">Referanse: </w:t>
      </w:r>
      <w:hyperlink r:id="rId13" w:history="1">
        <w:r w:rsidRPr="00F63D74">
          <w:rPr>
            <w:rStyle w:val="Hyperkobling"/>
            <w:rFonts w:ascii="Calibri" w:hAnsi="Calibri" w:cs="Calibri"/>
            <w:sz w:val="22"/>
            <w:szCs w:val="22"/>
          </w:rPr>
          <w:t>For. om utførelse av arbeid §3A-2e</w:t>
        </w:r>
      </w:hyperlink>
      <w:r w:rsidRPr="009806C7">
        <w:rPr>
          <w:rFonts w:ascii="Calibri" w:hAnsi="Calibri" w:cs="Calibri"/>
          <w:sz w:val="22"/>
          <w:szCs w:val="22"/>
        </w:rPr>
        <w:t xml:space="preserve">, </w:t>
      </w:r>
      <w:hyperlink r:id="rId14" w:history="1">
        <w:r w:rsidRPr="00F63D74">
          <w:rPr>
            <w:rStyle w:val="Hyperkobling"/>
            <w:rFonts w:ascii="Calibri" w:hAnsi="Calibri" w:cs="Calibri"/>
            <w:sz w:val="22"/>
            <w:szCs w:val="22"/>
          </w:rPr>
          <w:t>UiO/Sikkerhetsveileder - utfordrende samtaler</w:t>
        </w:r>
      </w:hyperlink>
    </w:p>
    <w:p w14:paraId="0A3DC11D" w14:textId="3C6E3543" w:rsidR="002B1CFA" w:rsidRDefault="00DF51F7" w:rsidP="002B1CFA">
      <w:pPr>
        <w:pStyle w:val="Overskrift2"/>
        <w:rPr>
          <w:rFonts w:eastAsia="Times New Roman"/>
          <w:lang w:eastAsia="nb-NO"/>
        </w:rPr>
      </w:pPr>
      <w:r>
        <w:rPr>
          <w:rFonts w:eastAsia="Times New Roman"/>
          <w:lang w:eastAsia="nb-NO"/>
        </w:rPr>
        <w:t>6</w:t>
      </w:r>
      <w:r w:rsidR="002B1CFA" w:rsidRPr="00786618">
        <w:rPr>
          <w:rFonts w:eastAsia="Times New Roman"/>
          <w:lang w:eastAsia="nb-NO"/>
        </w:rPr>
        <w:t xml:space="preserve">. </w:t>
      </w:r>
      <w:r w:rsidR="002B1CFA">
        <w:rPr>
          <w:rFonts w:eastAsia="Times New Roman"/>
          <w:lang w:eastAsia="nb-NO"/>
        </w:rPr>
        <w:t>rutiner for varsling</w:t>
      </w:r>
      <w:r w:rsidR="0048473B">
        <w:rPr>
          <w:rFonts w:eastAsia="Times New Roman"/>
          <w:lang w:eastAsia="nb-NO"/>
        </w:rPr>
        <w:t xml:space="preserve"> av vold og trusler skal være </w:t>
      </w:r>
      <w:r w:rsidR="002B1CFA">
        <w:rPr>
          <w:rFonts w:eastAsia="Times New Roman"/>
          <w:lang w:eastAsia="nb-NO"/>
        </w:rPr>
        <w:t>kjent blant de ansatte</w:t>
      </w:r>
      <w:r w:rsidR="00BC372D">
        <w:rPr>
          <w:rFonts w:eastAsia="Times New Roman"/>
          <w:lang w:eastAsia="nb-NO"/>
        </w:rPr>
        <w:t xml:space="preserve"> </w:t>
      </w:r>
    </w:p>
    <w:p w14:paraId="1BBAAA57" w14:textId="31583173" w:rsidR="002B1CFA" w:rsidRPr="00AD7186" w:rsidRDefault="000349E3" w:rsidP="002B1CFA">
      <w:pPr>
        <w:rPr>
          <w:sz w:val="22"/>
          <w:szCs w:val="22"/>
        </w:rPr>
      </w:pPr>
      <w:r>
        <w:rPr>
          <w:sz w:val="22"/>
          <w:szCs w:val="22"/>
        </w:rPr>
        <w:t>Når først en hendelse med vold eller trus</w:t>
      </w:r>
      <w:r w:rsidR="000B6E09">
        <w:rPr>
          <w:sz w:val="22"/>
          <w:szCs w:val="22"/>
        </w:rPr>
        <w:t>ler</w:t>
      </w:r>
      <w:r>
        <w:rPr>
          <w:sz w:val="22"/>
          <w:szCs w:val="22"/>
        </w:rPr>
        <w:t xml:space="preserve"> oppstår, er det avgjørende at de ansatte vet hvordan de kan få hjelp. Varslingsrutiner må være kjent på forhånd. Dette gjelder både </w:t>
      </w:r>
      <w:r w:rsidR="002B1CFA">
        <w:rPr>
          <w:sz w:val="22"/>
          <w:szCs w:val="22"/>
        </w:rPr>
        <w:t xml:space="preserve">varsling </w:t>
      </w:r>
      <w:r>
        <w:rPr>
          <w:sz w:val="22"/>
          <w:szCs w:val="22"/>
        </w:rPr>
        <w:t xml:space="preserve">for akutt bistand og behov for varsling </w:t>
      </w:r>
      <w:r w:rsidR="002B1CFA">
        <w:rPr>
          <w:sz w:val="22"/>
          <w:szCs w:val="22"/>
        </w:rPr>
        <w:t xml:space="preserve">i etterkant av en </w:t>
      </w:r>
      <w:r>
        <w:rPr>
          <w:sz w:val="22"/>
          <w:szCs w:val="22"/>
        </w:rPr>
        <w:t>hendelse</w:t>
      </w:r>
      <w:r w:rsidR="00DF51F7">
        <w:rPr>
          <w:sz w:val="22"/>
          <w:szCs w:val="22"/>
        </w:rPr>
        <w:t>.</w:t>
      </w:r>
      <w:r w:rsidR="006652D4">
        <w:rPr>
          <w:sz w:val="22"/>
          <w:szCs w:val="22"/>
        </w:rPr>
        <w:t xml:space="preserve"> </w:t>
      </w:r>
    </w:p>
    <w:p w14:paraId="51E01BED" w14:textId="48643E62" w:rsidR="00CF4521" w:rsidRPr="00CF4521" w:rsidRDefault="00FA507D" w:rsidP="00CF4521">
      <w:pPr>
        <w:rPr>
          <w:b/>
          <w:bCs/>
          <w:sz w:val="22"/>
          <w:szCs w:val="22"/>
        </w:rPr>
      </w:pPr>
      <w:r>
        <w:rPr>
          <w:b/>
          <w:bCs/>
          <w:sz w:val="22"/>
          <w:szCs w:val="22"/>
        </w:rPr>
        <w:t xml:space="preserve">Aktuelle spørsmål: </w:t>
      </w:r>
    </w:p>
    <w:p w14:paraId="2F5C4AC7" w14:textId="56D5CADC" w:rsidR="00DF51F7" w:rsidRDefault="0088224C" w:rsidP="00DF51F7">
      <w:pPr>
        <w:pStyle w:val="Listeavsnitt"/>
        <w:numPr>
          <w:ilvl w:val="0"/>
          <w:numId w:val="12"/>
        </w:numPr>
        <w:rPr>
          <w:sz w:val="22"/>
          <w:szCs w:val="22"/>
          <w:lang w:eastAsia="nb-NO"/>
        </w:rPr>
      </w:pPr>
      <w:r>
        <w:rPr>
          <w:sz w:val="22"/>
          <w:szCs w:val="22"/>
          <w:lang w:eastAsia="nb-NO"/>
        </w:rPr>
        <w:t>Er det</w:t>
      </w:r>
      <w:r w:rsidR="00DF51F7" w:rsidRPr="00DF51F7">
        <w:rPr>
          <w:sz w:val="22"/>
          <w:szCs w:val="22"/>
          <w:lang w:eastAsia="nb-NO"/>
        </w:rPr>
        <w:t xml:space="preserve"> mulighet for å tilkalle hjelp hvis en situasjon skulle oppstå</w:t>
      </w:r>
      <w:r>
        <w:rPr>
          <w:sz w:val="22"/>
          <w:szCs w:val="22"/>
          <w:lang w:eastAsia="nb-NO"/>
        </w:rPr>
        <w:t>?</w:t>
      </w:r>
    </w:p>
    <w:p w14:paraId="573D97E1" w14:textId="1AFDE601" w:rsidR="00DF51F7" w:rsidRDefault="00DF51F7" w:rsidP="00DF51F7">
      <w:pPr>
        <w:pStyle w:val="Listeavsnitt"/>
        <w:numPr>
          <w:ilvl w:val="0"/>
          <w:numId w:val="12"/>
        </w:numPr>
        <w:rPr>
          <w:sz w:val="22"/>
          <w:szCs w:val="22"/>
          <w:lang w:eastAsia="nb-NO"/>
        </w:rPr>
      </w:pPr>
      <w:r>
        <w:rPr>
          <w:sz w:val="22"/>
          <w:szCs w:val="22"/>
          <w:lang w:eastAsia="nb-NO"/>
        </w:rPr>
        <w:t xml:space="preserve">Er </w:t>
      </w:r>
      <w:r w:rsidR="0088224C">
        <w:rPr>
          <w:sz w:val="22"/>
          <w:szCs w:val="22"/>
          <w:lang w:eastAsia="nb-NO"/>
        </w:rPr>
        <w:t>varslings</w:t>
      </w:r>
      <w:r>
        <w:rPr>
          <w:sz w:val="22"/>
          <w:szCs w:val="22"/>
          <w:lang w:eastAsia="nb-NO"/>
        </w:rPr>
        <w:t>rutinene skriftliggjort?</w:t>
      </w:r>
      <w:r w:rsidR="00E54606">
        <w:rPr>
          <w:sz w:val="22"/>
          <w:szCs w:val="22"/>
          <w:lang w:eastAsia="nb-NO"/>
        </w:rPr>
        <w:t xml:space="preserve"> </w:t>
      </w:r>
    </w:p>
    <w:p w14:paraId="19507465" w14:textId="141BEC10" w:rsidR="00DF51F7" w:rsidRDefault="00DF51F7" w:rsidP="00DF51F7">
      <w:pPr>
        <w:pStyle w:val="Listeavsnitt"/>
        <w:numPr>
          <w:ilvl w:val="0"/>
          <w:numId w:val="12"/>
        </w:numPr>
        <w:rPr>
          <w:sz w:val="22"/>
          <w:szCs w:val="22"/>
          <w:lang w:eastAsia="nb-NO"/>
        </w:rPr>
      </w:pPr>
      <w:r>
        <w:rPr>
          <w:sz w:val="22"/>
          <w:szCs w:val="22"/>
          <w:lang w:eastAsia="nb-NO"/>
        </w:rPr>
        <w:t>Er det gjennomført relevant opplæring</w:t>
      </w:r>
      <w:r w:rsidR="000B6E09">
        <w:rPr>
          <w:sz w:val="22"/>
          <w:szCs w:val="22"/>
          <w:lang w:eastAsia="nb-NO"/>
        </w:rPr>
        <w:t xml:space="preserve"> og øvelse</w:t>
      </w:r>
      <w:r>
        <w:rPr>
          <w:sz w:val="22"/>
          <w:szCs w:val="22"/>
          <w:lang w:eastAsia="nb-NO"/>
        </w:rPr>
        <w:t xml:space="preserve">? </w:t>
      </w:r>
    </w:p>
    <w:p w14:paraId="2680C3D6" w14:textId="7A1BBA07" w:rsidR="00DF51F7" w:rsidRDefault="0088224C" w:rsidP="00DF51F7">
      <w:pPr>
        <w:pStyle w:val="Listeavsnitt"/>
        <w:numPr>
          <w:ilvl w:val="0"/>
          <w:numId w:val="12"/>
        </w:numPr>
        <w:rPr>
          <w:sz w:val="22"/>
          <w:szCs w:val="22"/>
          <w:lang w:eastAsia="nb-NO"/>
        </w:rPr>
      </w:pPr>
      <w:r>
        <w:rPr>
          <w:sz w:val="22"/>
          <w:szCs w:val="22"/>
          <w:lang w:eastAsia="nb-NO"/>
        </w:rPr>
        <w:t>Har de ansatte k</w:t>
      </w:r>
      <w:r w:rsidR="00DF51F7">
        <w:rPr>
          <w:sz w:val="22"/>
          <w:szCs w:val="22"/>
          <w:lang w:eastAsia="nb-NO"/>
        </w:rPr>
        <w:t xml:space="preserve">jennskap til nettstedet </w:t>
      </w:r>
      <w:hyperlink r:id="rId15" w:history="1">
        <w:r w:rsidR="00DF51F7" w:rsidRPr="006652D4">
          <w:rPr>
            <w:rStyle w:val="Hyperkobling"/>
            <w:sz w:val="22"/>
            <w:szCs w:val="22"/>
            <w:lang w:eastAsia="nb-NO"/>
          </w:rPr>
          <w:t>sikresiden.no</w:t>
        </w:r>
      </w:hyperlink>
      <w:r w:rsidR="00DF51F7">
        <w:rPr>
          <w:sz w:val="22"/>
          <w:szCs w:val="22"/>
          <w:lang w:eastAsia="nb-NO"/>
        </w:rPr>
        <w:t>?</w:t>
      </w:r>
    </w:p>
    <w:p w14:paraId="1765FB90" w14:textId="7314B0FC" w:rsidR="00E54606" w:rsidRDefault="00E54606" w:rsidP="00DF51F7">
      <w:pPr>
        <w:pStyle w:val="Listeavsnitt"/>
        <w:numPr>
          <w:ilvl w:val="0"/>
          <w:numId w:val="12"/>
        </w:numPr>
        <w:rPr>
          <w:sz w:val="22"/>
          <w:szCs w:val="22"/>
          <w:lang w:eastAsia="nb-NO"/>
        </w:rPr>
      </w:pPr>
      <w:r>
        <w:rPr>
          <w:sz w:val="22"/>
          <w:szCs w:val="22"/>
          <w:lang w:eastAsia="nb-NO"/>
        </w:rPr>
        <w:t>Har dere rutiner for å gjenta informasjon/opplæringen og inkludere nye ansatte?</w:t>
      </w:r>
    </w:p>
    <w:p w14:paraId="3F0C9C06" w14:textId="7D07BEE2" w:rsidR="007D33FC" w:rsidRDefault="007D33FC" w:rsidP="00DF51F7">
      <w:pPr>
        <w:pStyle w:val="Listeavsnitt"/>
        <w:numPr>
          <w:ilvl w:val="0"/>
          <w:numId w:val="12"/>
        </w:numPr>
        <w:rPr>
          <w:sz w:val="22"/>
          <w:szCs w:val="22"/>
          <w:lang w:eastAsia="nb-NO"/>
        </w:rPr>
      </w:pPr>
      <w:r>
        <w:rPr>
          <w:sz w:val="22"/>
          <w:szCs w:val="22"/>
          <w:lang w:eastAsia="nb-NO"/>
        </w:rPr>
        <w:t>Blir det registrert HMS-avvik ved vold- og trusselhendelser?</w:t>
      </w:r>
    </w:p>
    <w:p w14:paraId="50186393" w14:textId="42E31BB3" w:rsidR="000349E3" w:rsidRPr="00F63D74" w:rsidRDefault="009806C7" w:rsidP="009806C7">
      <w:r>
        <w:rPr>
          <w:sz w:val="22"/>
          <w:szCs w:val="22"/>
          <w:lang w:eastAsia="nb-NO"/>
        </w:rPr>
        <w:t xml:space="preserve">Referanse: </w:t>
      </w:r>
      <w:hyperlink r:id="rId16" w:history="1">
        <w:r w:rsidR="007D33FC" w:rsidRPr="00F63D74">
          <w:rPr>
            <w:rStyle w:val="Hyperkobling"/>
            <w:sz w:val="22"/>
            <w:szCs w:val="22"/>
            <w:lang w:eastAsia="nb-NO"/>
          </w:rPr>
          <w:t>AML §3-1(e),</w:t>
        </w:r>
      </w:hyperlink>
      <w:r w:rsidR="007D33FC">
        <w:rPr>
          <w:sz w:val="22"/>
          <w:szCs w:val="22"/>
          <w:lang w:eastAsia="nb-NO"/>
        </w:rPr>
        <w:t xml:space="preserve"> </w:t>
      </w:r>
      <w:hyperlink r:id="rId17" w:history="1">
        <w:r w:rsidR="007D33FC" w:rsidRPr="00F63D74">
          <w:rPr>
            <w:rStyle w:val="Hyperkobling"/>
            <w:sz w:val="22"/>
            <w:szCs w:val="22"/>
            <w:lang w:eastAsia="nb-NO"/>
          </w:rPr>
          <w:t>Internkontrollforskriften</w:t>
        </w:r>
      </w:hyperlink>
      <w:r w:rsidR="007D33FC">
        <w:rPr>
          <w:sz w:val="22"/>
          <w:szCs w:val="22"/>
          <w:lang w:eastAsia="nb-NO"/>
        </w:rPr>
        <w:t xml:space="preserve">,  </w:t>
      </w:r>
      <w:hyperlink r:id="rId18" w:history="1">
        <w:proofErr w:type="spellStart"/>
        <w:r w:rsidR="00960DBA" w:rsidRPr="006652D4">
          <w:rPr>
            <w:rStyle w:val="Hyperkobling"/>
            <w:sz w:val="22"/>
            <w:szCs w:val="22"/>
          </w:rPr>
          <w:t>Trusselhåndtering</w:t>
        </w:r>
        <w:proofErr w:type="spellEnd"/>
        <w:r w:rsidR="00960DBA" w:rsidRPr="006652D4">
          <w:rPr>
            <w:rStyle w:val="Hyperkobling"/>
            <w:sz w:val="22"/>
            <w:szCs w:val="22"/>
          </w:rPr>
          <w:t xml:space="preserve"> ved UiO - For ansatte - Universitetet i Oslo</w:t>
        </w:r>
      </w:hyperlink>
      <w:r w:rsidR="00F63D74">
        <w:t xml:space="preserve">, </w:t>
      </w:r>
      <w:hyperlink r:id="rId19" w:history="1">
        <w:r w:rsidR="00F63D74" w:rsidRPr="00F63D74">
          <w:rPr>
            <w:rStyle w:val="Hyperkobling"/>
          </w:rPr>
          <w:t>sikresiden.no</w:t>
        </w:r>
      </w:hyperlink>
    </w:p>
    <w:p w14:paraId="77A4F787" w14:textId="7B91BE08" w:rsidR="009812E2" w:rsidRPr="009812E2" w:rsidRDefault="00DF51F7" w:rsidP="00D16DBA">
      <w:pPr>
        <w:pStyle w:val="Overskrift2"/>
        <w:rPr>
          <w:rFonts w:ascii="Calibri" w:hAnsi="Calibri" w:cs="Calibri"/>
        </w:rPr>
      </w:pPr>
      <w:r>
        <w:rPr>
          <w:rFonts w:eastAsia="Times New Roman"/>
          <w:lang w:eastAsia="nb-NO"/>
        </w:rPr>
        <w:t>7</w:t>
      </w:r>
      <w:r w:rsidR="00E95AD4" w:rsidRPr="00E95AD4">
        <w:rPr>
          <w:rFonts w:eastAsia="Times New Roman"/>
          <w:lang w:eastAsia="nb-NO"/>
        </w:rPr>
        <w:t xml:space="preserve">. </w:t>
      </w:r>
      <w:r w:rsidR="00D16DBA" w:rsidRPr="00D16DBA">
        <w:rPr>
          <w:rFonts w:eastAsia="Times New Roman"/>
          <w:lang w:eastAsia="nb-NO"/>
        </w:rPr>
        <w:t xml:space="preserve">opplæring </w:t>
      </w:r>
      <w:r w:rsidR="006652D4">
        <w:rPr>
          <w:rFonts w:eastAsia="Times New Roman"/>
          <w:lang w:eastAsia="nb-NO"/>
        </w:rPr>
        <w:t xml:space="preserve">i </w:t>
      </w:r>
      <w:r w:rsidR="00D16DBA" w:rsidRPr="00D16DBA">
        <w:rPr>
          <w:rFonts w:eastAsia="Times New Roman"/>
          <w:lang w:eastAsia="nb-NO"/>
        </w:rPr>
        <w:t>forebygg</w:t>
      </w:r>
      <w:r w:rsidR="006B3451">
        <w:rPr>
          <w:rFonts w:eastAsia="Times New Roman"/>
          <w:lang w:eastAsia="nb-NO"/>
        </w:rPr>
        <w:t>ing</w:t>
      </w:r>
      <w:r w:rsidR="00D16DBA" w:rsidRPr="00D16DBA">
        <w:rPr>
          <w:rFonts w:eastAsia="Times New Roman"/>
          <w:lang w:eastAsia="nb-NO"/>
        </w:rPr>
        <w:t xml:space="preserve"> og håndter</w:t>
      </w:r>
      <w:r w:rsidR="007C732A">
        <w:rPr>
          <w:rFonts w:eastAsia="Times New Roman"/>
          <w:lang w:eastAsia="nb-NO"/>
        </w:rPr>
        <w:t>ing av</w:t>
      </w:r>
      <w:r w:rsidR="00D16DBA" w:rsidRPr="00D16DBA">
        <w:rPr>
          <w:rFonts w:eastAsia="Times New Roman"/>
          <w:lang w:eastAsia="nb-NO"/>
        </w:rPr>
        <w:t xml:space="preserve"> trusler og </w:t>
      </w:r>
      <w:r w:rsidR="00D16DBA">
        <w:rPr>
          <w:rFonts w:eastAsia="Times New Roman"/>
          <w:lang w:eastAsia="nb-NO"/>
        </w:rPr>
        <w:t>vol</w:t>
      </w:r>
      <w:r w:rsidR="007C732A">
        <w:rPr>
          <w:rFonts w:eastAsia="Times New Roman"/>
          <w:lang w:eastAsia="nb-NO"/>
        </w:rPr>
        <w:t xml:space="preserve">d </w:t>
      </w:r>
      <w:r w:rsidR="0048473B">
        <w:rPr>
          <w:rFonts w:eastAsia="Times New Roman"/>
          <w:lang w:eastAsia="nb-NO"/>
        </w:rPr>
        <w:t>samt</w:t>
      </w:r>
      <w:r w:rsidR="007C732A">
        <w:rPr>
          <w:rFonts w:eastAsia="Times New Roman"/>
          <w:lang w:eastAsia="nb-NO"/>
        </w:rPr>
        <w:t xml:space="preserve"> bruk av sikkerhetsutstyr, skal gjennomføres</w:t>
      </w:r>
    </w:p>
    <w:p w14:paraId="6B18A2F9" w14:textId="0E3BE2C7" w:rsidR="00176862" w:rsidRPr="00AD7186" w:rsidRDefault="00176862" w:rsidP="00176862">
      <w:pPr>
        <w:rPr>
          <w:sz w:val="22"/>
          <w:szCs w:val="22"/>
        </w:rPr>
      </w:pPr>
      <w:r>
        <w:rPr>
          <w:sz w:val="22"/>
          <w:szCs w:val="22"/>
        </w:rPr>
        <w:t>Manglende opplæring og øvelse kan føre til at arbeidstakerne ikke vet hva de skal g</w:t>
      </w:r>
      <w:r w:rsidRPr="00870E44">
        <w:rPr>
          <w:sz w:val="22"/>
          <w:szCs w:val="22"/>
        </w:rPr>
        <w:t>jøre for å forebygge, eller eventuelt håndtere, en voldssituasjon..</w:t>
      </w:r>
      <w:r>
        <w:rPr>
          <w:sz w:val="22"/>
          <w:szCs w:val="22"/>
        </w:rPr>
        <w:t xml:space="preserve"> </w:t>
      </w:r>
    </w:p>
    <w:p w14:paraId="1BF94EA8" w14:textId="2A77B247" w:rsidR="001921DB" w:rsidRDefault="006652D4" w:rsidP="001921DB">
      <w:pPr>
        <w:rPr>
          <w:sz w:val="22"/>
          <w:szCs w:val="22"/>
        </w:rPr>
      </w:pPr>
      <w:r>
        <w:rPr>
          <w:sz w:val="22"/>
          <w:szCs w:val="22"/>
        </w:rPr>
        <w:t xml:space="preserve">Arbeidsmiljøloven krever at arbeidstaker skal være kjent med ulykkes- og helsefarer forbundet med arbeidet, og at arbeidstaker får den opplæring, øvelse og instruksjon som er nødvendig. </w:t>
      </w:r>
      <w:r w:rsidR="00800D6E">
        <w:rPr>
          <w:sz w:val="22"/>
          <w:szCs w:val="22"/>
        </w:rPr>
        <w:t>Hvilken opplæring som er nødvendig, vurderes på bakgrunn av risikovurderingen. Hvis arbeidet kan medføre sæ</w:t>
      </w:r>
      <w:r w:rsidR="008D0625">
        <w:rPr>
          <w:sz w:val="22"/>
          <w:szCs w:val="22"/>
        </w:rPr>
        <w:t xml:space="preserve">rlig fare for liv eller helse, skal det utarbeidet skriftlig instruks om hvordan arbeidet utføres og hvilke sikkerhetstiltak som skal iverksettes. </w:t>
      </w:r>
    </w:p>
    <w:p w14:paraId="15DCC64B" w14:textId="3C72CC9D" w:rsidR="00850494" w:rsidRDefault="00850494" w:rsidP="001921DB">
      <w:pPr>
        <w:rPr>
          <w:sz w:val="22"/>
          <w:szCs w:val="22"/>
        </w:rPr>
      </w:pPr>
      <w:r>
        <w:rPr>
          <w:sz w:val="22"/>
          <w:szCs w:val="22"/>
        </w:rPr>
        <w:t>På UiO arrangeres kurset «Innføring i PLIVO-håndtering» som holdes av seksjon for HMS og beredskap». Kurset anbefales da det skal gi deltakerne i stand til å planlegge, utføre og lede forsvarlige handlinger under stress, med særlig vekt på situasjoner der væpnede personer utgjør en fare for studenter og ansatte. Kurset har en konsekvensreduserende effekt, og er ikke dekkende for å ivareta kravet til opplæring i forebygging av vold og trusler. Dette må enheten selv sørge for.</w:t>
      </w:r>
    </w:p>
    <w:p w14:paraId="4980023E" w14:textId="26742CAA" w:rsidR="00850494" w:rsidRDefault="00850494" w:rsidP="001921DB">
      <w:pPr>
        <w:rPr>
          <w:sz w:val="22"/>
          <w:szCs w:val="22"/>
        </w:rPr>
      </w:pPr>
      <w:r>
        <w:rPr>
          <w:sz w:val="22"/>
          <w:szCs w:val="22"/>
        </w:rPr>
        <w:t xml:space="preserve">Det fins to veiledere som kan benyttes i opplæringsøyemed: </w:t>
      </w:r>
    </w:p>
    <w:p w14:paraId="6E8AFAFD" w14:textId="462C2E1E" w:rsidR="00850494" w:rsidRDefault="00DC6139" w:rsidP="00850494">
      <w:pPr>
        <w:pStyle w:val="Listeavsnitt"/>
        <w:numPr>
          <w:ilvl w:val="0"/>
          <w:numId w:val="23"/>
        </w:numPr>
        <w:rPr>
          <w:sz w:val="22"/>
          <w:szCs w:val="22"/>
        </w:rPr>
      </w:pPr>
      <w:hyperlink r:id="rId20" w:history="1">
        <w:r w:rsidR="00850494" w:rsidRPr="00DC6139">
          <w:rPr>
            <w:rStyle w:val="Hyperkobling"/>
            <w:sz w:val="22"/>
            <w:szCs w:val="22"/>
          </w:rPr>
          <w:t>Sikkerhetsveileder – utfordrende samtaler</w:t>
        </w:r>
      </w:hyperlink>
      <w:r w:rsidR="002E6115">
        <w:rPr>
          <w:sz w:val="22"/>
          <w:szCs w:val="22"/>
        </w:rPr>
        <w:t xml:space="preserve"> </w:t>
      </w:r>
    </w:p>
    <w:p w14:paraId="1918D092" w14:textId="6A4C471C" w:rsidR="00850494" w:rsidRDefault="00850494" w:rsidP="00850494">
      <w:pPr>
        <w:pStyle w:val="Listeavsnitt"/>
        <w:numPr>
          <w:ilvl w:val="0"/>
          <w:numId w:val="23"/>
        </w:numPr>
        <w:rPr>
          <w:sz w:val="22"/>
          <w:szCs w:val="22"/>
        </w:rPr>
      </w:pPr>
      <w:hyperlink r:id="rId21" w:history="1">
        <w:r w:rsidRPr="002E6115">
          <w:rPr>
            <w:rStyle w:val="Hyperkobling"/>
            <w:sz w:val="22"/>
            <w:szCs w:val="22"/>
          </w:rPr>
          <w:t>Trusselvurdering</w:t>
        </w:r>
      </w:hyperlink>
      <w:r>
        <w:rPr>
          <w:sz w:val="22"/>
          <w:szCs w:val="22"/>
        </w:rPr>
        <w:t xml:space="preserve"> – en veileder for ledere til håndtering av trusler mot ansatte ved UiO</w:t>
      </w:r>
    </w:p>
    <w:p w14:paraId="37BFA06C" w14:textId="6DAA9617" w:rsidR="00850494" w:rsidRPr="00850494" w:rsidRDefault="00850494" w:rsidP="00850494">
      <w:pPr>
        <w:rPr>
          <w:sz w:val="22"/>
          <w:szCs w:val="22"/>
        </w:rPr>
      </w:pPr>
      <w:r>
        <w:rPr>
          <w:sz w:val="22"/>
          <w:szCs w:val="22"/>
        </w:rPr>
        <w:lastRenderedPageBreak/>
        <w:t xml:space="preserve">Videre anbefales </w:t>
      </w:r>
      <w:hyperlink r:id="rId22" w:history="1">
        <w:r w:rsidRPr="002E6115">
          <w:rPr>
            <w:rStyle w:val="Hyperkobling"/>
            <w:sz w:val="22"/>
            <w:szCs w:val="22"/>
          </w:rPr>
          <w:t>«sikresiden.no»</w:t>
        </w:r>
      </w:hyperlink>
      <w:r>
        <w:rPr>
          <w:sz w:val="22"/>
          <w:szCs w:val="22"/>
        </w:rPr>
        <w:t xml:space="preserve"> som grunnlag for å etablere rutiner for varsling og </w:t>
      </w:r>
      <w:r w:rsidR="002D15C9">
        <w:rPr>
          <w:sz w:val="22"/>
          <w:szCs w:val="22"/>
        </w:rPr>
        <w:t xml:space="preserve">for </w:t>
      </w:r>
      <w:r>
        <w:rPr>
          <w:sz w:val="22"/>
          <w:szCs w:val="22"/>
        </w:rPr>
        <w:t xml:space="preserve">opplæring/øvelse. </w:t>
      </w:r>
    </w:p>
    <w:p w14:paraId="43015835" w14:textId="1341DFDD" w:rsidR="00CF4521" w:rsidRPr="00CF4521" w:rsidRDefault="00FA507D" w:rsidP="00CF4521">
      <w:pPr>
        <w:rPr>
          <w:b/>
          <w:bCs/>
          <w:sz w:val="22"/>
          <w:szCs w:val="22"/>
        </w:rPr>
      </w:pPr>
      <w:r>
        <w:rPr>
          <w:b/>
          <w:bCs/>
          <w:sz w:val="22"/>
          <w:szCs w:val="22"/>
        </w:rPr>
        <w:t>Aktuelle spørsmål:</w:t>
      </w:r>
    </w:p>
    <w:p w14:paraId="04A22CA9" w14:textId="77777777" w:rsidR="00800D6E" w:rsidRDefault="00E54606" w:rsidP="008C1F90">
      <w:pPr>
        <w:pStyle w:val="Listeavsnitt"/>
        <w:numPr>
          <w:ilvl w:val="0"/>
          <w:numId w:val="12"/>
        </w:numPr>
        <w:rPr>
          <w:sz w:val="22"/>
          <w:szCs w:val="22"/>
          <w:lang w:eastAsia="nb-NO"/>
        </w:rPr>
      </w:pPr>
      <w:r>
        <w:rPr>
          <w:sz w:val="22"/>
          <w:szCs w:val="22"/>
          <w:lang w:eastAsia="nb-NO"/>
        </w:rPr>
        <w:t xml:space="preserve">Har ansatte nødvendig informasjon </w:t>
      </w:r>
      <w:r w:rsidR="00800D6E">
        <w:rPr>
          <w:sz w:val="22"/>
          <w:szCs w:val="22"/>
          <w:lang w:eastAsia="nb-NO"/>
        </w:rPr>
        <w:t>om risiko for vold og trusler på arbeidsplassen?</w:t>
      </w:r>
    </w:p>
    <w:p w14:paraId="7306092C" w14:textId="7E42A4A6" w:rsidR="00E54606" w:rsidRDefault="00800D6E" w:rsidP="008C1F90">
      <w:pPr>
        <w:pStyle w:val="Listeavsnitt"/>
        <w:numPr>
          <w:ilvl w:val="0"/>
          <w:numId w:val="12"/>
        </w:numPr>
        <w:rPr>
          <w:sz w:val="22"/>
          <w:szCs w:val="22"/>
          <w:lang w:eastAsia="nb-NO"/>
        </w:rPr>
      </w:pPr>
      <w:r>
        <w:rPr>
          <w:sz w:val="22"/>
          <w:szCs w:val="22"/>
          <w:lang w:eastAsia="nb-NO"/>
        </w:rPr>
        <w:t xml:space="preserve">Vet de ansatte hva </w:t>
      </w:r>
      <w:r w:rsidR="00E54606">
        <w:rPr>
          <w:sz w:val="22"/>
          <w:szCs w:val="22"/>
          <w:lang w:eastAsia="nb-NO"/>
        </w:rPr>
        <w:t>de skal foreta seg for å forebygge og håndtere trusler og vold?</w:t>
      </w:r>
    </w:p>
    <w:p w14:paraId="10A1F69D" w14:textId="47242ADD" w:rsidR="00176862" w:rsidRPr="00176862" w:rsidRDefault="00176862" w:rsidP="00176862">
      <w:pPr>
        <w:pStyle w:val="Listeavsnitt"/>
        <w:numPr>
          <w:ilvl w:val="0"/>
          <w:numId w:val="12"/>
        </w:numPr>
        <w:rPr>
          <w:sz w:val="22"/>
          <w:szCs w:val="22"/>
          <w:lang w:eastAsia="nb-NO"/>
        </w:rPr>
      </w:pPr>
      <w:r>
        <w:rPr>
          <w:sz w:val="22"/>
          <w:szCs w:val="22"/>
          <w:lang w:eastAsia="nb-NO"/>
        </w:rPr>
        <w:t xml:space="preserve">Har ansatte opplæring i å gjenkjenne tegn på eskalering og </w:t>
      </w:r>
      <w:proofErr w:type="spellStart"/>
      <w:r>
        <w:rPr>
          <w:sz w:val="22"/>
          <w:szCs w:val="22"/>
          <w:lang w:eastAsia="nb-NO"/>
        </w:rPr>
        <w:t>de-eskaleringsrutiner</w:t>
      </w:r>
      <w:proofErr w:type="spellEnd"/>
      <w:r>
        <w:rPr>
          <w:sz w:val="22"/>
          <w:szCs w:val="22"/>
          <w:lang w:eastAsia="nb-NO"/>
        </w:rPr>
        <w:t>?</w:t>
      </w:r>
    </w:p>
    <w:p w14:paraId="19ED45C3" w14:textId="7BD69B05" w:rsidR="008C1F90" w:rsidRDefault="008C1F90" w:rsidP="008C1F90">
      <w:pPr>
        <w:pStyle w:val="Listeavsnitt"/>
        <w:numPr>
          <w:ilvl w:val="0"/>
          <w:numId w:val="12"/>
        </w:numPr>
        <w:rPr>
          <w:sz w:val="22"/>
          <w:szCs w:val="22"/>
          <w:lang w:eastAsia="nb-NO"/>
        </w:rPr>
      </w:pPr>
      <w:r>
        <w:rPr>
          <w:sz w:val="22"/>
          <w:szCs w:val="22"/>
          <w:lang w:eastAsia="nb-NO"/>
        </w:rPr>
        <w:t>Er det</w:t>
      </w:r>
      <w:r w:rsidRPr="00DF51F7">
        <w:rPr>
          <w:sz w:val="22"/>
          <w:szCs w:val="22"/>
          <w:lang w:eastAsia="nb-NO"/>
        </w:rPr>
        <w:t xml:space="preserve"> mulighet for å tilkalle hjelp hvis en situasjon skulle oppstå</w:t>
      </w:r>
      <w:r>
        <w:rPr>
          <w:sz w:val="22"/>
          <w:szCs w:val="22"/>
          <w:lang w:eastAsia="nb-NO"/>
        </w:rPr>
        <w:t>?</w:t>
      </w:r>
    </w:p>
    <w:p w14:paraId="3E9A0D5A" w14:textId="5C585ADB" w:rsidR="008C1F90" w:rsidRDefault="008C1F90" w:rsidP="008C1F90">
      <w:pPr>
        <w:pStyle w:val="Listeavsnitt"/>
        <w:numPr>
          <w:ilvl w:val="0"/>
          <w:numId w:val="12"/>
        </w:numPr>
        <w:rPr>
          <w:sz w:val="22"/>
          <w:szCs w:val="22"/>
          <w:lang w:eastAsia="nb-NO"/>
        </w:rPr>
      </w:pPr>
      <w:r>
        <w:rPr>
          <w:sz w:val="22"/>
          <w:szCs w:val="22"/>
          <w:lang w:eastAsia="nb-NO"/>
        </w:rPr>
        <w:t xml:space="preserve">Er varslingsrutinene </w:t>
      </w:r>
      <w:r w:rsidR="00800D6E">
        <w:rPr>
          <w:sz w:val="22"/>
          <w:szCs w:val="22"/>
          <w:lang w:eastAsia="nb-NO"/>
        </w:rPr>
        <w:t>skriftliggjort og kjent</w:t>
      </w:r>
      <w:r>
        <w:rPr>
          <w:sz w:val="22"/>
          <w:szCs w:val="22"/>
          <w:lang w:eastAsia="nb-NO"/>
        </w:rPr>
        <w:t>?</w:t>
      </w:r>
    </w:p>
    <w:p w14:paraId="269AB34A" w14:textId="05B233D8" w:rsidR="008C1F90" w:rsidRDefault="008C1F90" w:rsidP="00475DAF">
      <w:pPr>
        <w:pStyle w:val="Listeavsnitt"/>
        <w:numPr>
          <w:ilvl w:val="0"/>
          <w:numId w:val="12"/>
        </w:numPr>
        <w:rPr>
          <w:sz w:val="22"/>
          <w:szCs w:val="22"/>
          <w:lang w:eastAsia="nb-NO"/>
        </w:rPr>
      </w:pPr>
      <w:r>
        <w:rPr>
          <w:sz w:val="22"/>
          <w:szCs w:val="22"/>
          <w:lang w:eastAsia="nb-NO"/>
        </w:rPr>
        <w:t xml:space="preserve">Er det gjennomført relevant opplæring? </w:t>
      </w:r>
    </w:p>
    <w:p w14:paraId="308BC771" w14:textId="77777777" w:rsidR="000B6E09" w:rsidRDefault="00800D6E" w:rsidP="00F900D6">
      <w:pPr>
        <w:pStyle w:val="Listeavsnitt"/>
        <w:numPr>
          <w:ilvl w:val="0"/>
          <w:numId w:val="12"/>
        </w:numPr>
        <w:rPr>
          <w:sz w:val="22"/>
          <w:szCs w:val="22"/>
        </w:rPr>
      </w:pPr>
      <w:r w:rsidRPr="000B6E09">
        <w:rPr>
          <w:sz w:val="22"/>
          <w:szCs w:val="22"/>
          <w:lang w:eastAsia="nb-NO"/>
        </w:rPr>
        <w:t xml:space="preserve">Er det vurdert behov for skriftlig instruks </w:t>
      </w:r>
    </w:p>
    <w:p w14:paraId="3296F005" w14:textId="44DEC080" w:rsidR="009806C7" w:rsidRPr="000B6E09" w:rsidRDefault="009806C7" w:rsidP="000B6E09">
      <w:pPr>
        <w:rPr>
          <w:sz w:val="22"/>
          <w:szCs w:val="22"/>
        </w:rPr>
      </w:pPr>
      <w:r w:rsidRPr="000B6E09">
        <w:rPr>
          <w:sz w:val="22"/>
          <w:szCs w:val="22"/>
        </w:rPr>
        <w:t xml:space="preserve">Referanse: </w:t>
      </w:r>
      <w:hyperlink r:id="rId23" w:history="1">
        <w:r w:rsidRPr="000B6E09">
          <w:rPr>
            <w:rStyle w:val="Hyperkobling"/>
            <w:sz w:val="22"/>
            <w:szCs w:val="22"/>
          </w:rPr>
          <w:t>AML §3-2, AML §4-2</w:t>
        </w:r>
      </w:hyperlink>
      <w:r w:rsidRPr="000B6E09">
        <w:rPr>
          <w:sz w:val="22"/>
          <w:szCs w:val="22"/>
        </w:rPr>
        <w:t xml:space="preserve">, </w:t>
      </w:r>
      <w:hyperlink r:id="rId24" w:history="1">
        <w:r w:rsidRPr="000B6E09">
          <w:rPr>
            <w:rStyle w:val="Hyperkobling"/>
            <w:sz w:val="22"/>
            <w:szCs w:val="22"/>
          </w:rPr>
          <w:t xml:space="preserve">For. om organisering, ledelse og medvirkning, </w:t>
        </w:r>
        <w:proofErr w:type="spellStart"/>
        <w:r w:rsidRPr="000B6E09">
          <w:rPr>
            <w:rStyle w:val="Hyperkobling"/>
            <w:sz w:val="22"/>
            <w:szCs w:val="22"/>
          </w:rPr>
          <w:t>kap</w:t>
        </w:r>
        <w:proofErr w:type="spellEnd"/>
        <w:r w:rsidRPr="000B6E09">
          <w:rPr>
            <w:rStyle w:val="Hyperkobling"/>
            <w:sz w:val="22"/>
            <w:szCs w:val="22"/>
          </w:rPr>
          <w:t xml:space="preserve"> 8</w:t>
        </w:r>
      </w:hyperlink>
      <w:r w:rsidRPr="000B6E09">
        <w:rPr>
          <w:sz w:val="22"/>
          <w:szCs w:val="22"/>
        </w:rPr>
        <w:t xml:space="preserve">, </w:t>
      </w:r>
      <w:hyperlink r:id="rId25" w:history="1">
        <w:r w:rsidRPr="000B6E09">
          <w:rPr>
            <w:rStyle w:val="Hyperkobling"/>
            <w:sz w:val="22"/>
            <w:szCs w:val="22"/>
          </w:rPr>
          <w:t>For. om utførelse av arbeid, §3A</w:t>
        </w:r>
      </w:hyperlink>
      <w:r w:rsidR="00F63D74" w:rsidRPr="000B6E09">
        <w:rPr>
          <w:sz w:val="22"/>
          <w:szCs w:val="22"/>
        </w:rPr>
        <w:t>,</w:t>
      </w:r>
    </w:p>
    <w:p w14:paraId="09658D44" w14:textId="4F033994" w:rsidR="00D16DBA" w:rsidRPr="00AD7186" w:rsidRDefault="009806C7" w:rsidP="009806C7">
      <w:pPr>
        <w:rPr>
          <w:sz w:val="22"/>
          <w:szCs w:val="22"/>
        </w:rPr>
      </w:pPr>
      <w:hyperlink r:id="rId26" w:history="1">
        <w:r w:rsidRPr="00F63D74">
          <w:rPr>
            <w:rStyle w:val="Hyperkobling"/>
            <w:sz w:val="22"/>
            <w:szCs w:val="22"/>
          </w:rPr>
          <w:t>https://www.uio.no/for-ansatte/ansettelsesforhold/hms/trusselhandtering/</w:t>
        </w:r>
      </w:hyperlink>
    </w:p>
    <w:p w14:paraId="225E8A50" w14:textId="3C1CFD4A" w:rsidR="00475DAF" w:rsidRPr="00AD7186" w:rsidRDefault="00DF51F7" w:rsidP="00D16DBA">
      <w:pPr>
        <w:pStyle w:val="Overskrift2"/>
        <w:rPr>
          <w:sz w:val="22"/>
          <w:szCs w:val="22"/>
        </w:rPr>
      </w:pPr>
      <w:r>
        <w:rPr>
          <w:rFonts w:eastAsia="Times New Roman"/>
          <w:lang w:eastAsia="nb-NO"/>
        </w:rPr>
        <w:t>8</w:t>
      </w:r>
      <w:r w:rsidR="00475DAF" w:rsidRPr="00786618">
        <w:rPr>
          <w:rFonts w:eastAsia="Times New Roman"/>
          <w:lang w:eastAsia="nb-NO"/>
        </w:rPr>
        <w:t xml:space="preserve">. </w:t>
      </w:r>
      <w:r w:rsidR="00D16DBA" w:rsidRPr="00D16DBA">
        <w:rPr>
          <w:rFonts w:eastAsia="Times New Roman"/>
          <w:lang w:eastAsia="nb-NO"/>
        </w:rPr>
        <w:t xml:space="preserve">Ansatte som utsettes for vold eller trusler </w:t>
      </w:r>
      <w:r w:rsidR="00524505">
        <w:rPr>
          <w:rFonts w:eastAsia="Times New Roman"/>
          <w:lang w:eastAsia="nb-NO"/>
        </w:rPr>
        <w:t>skal ha</w:t>
      </w:r>
      <w:r w:rsidR="00D16DBA" w:rsidRPr="00D16DBA">
        <w:rPr>
          <w:rFonts w:eastAsia="Times New Roman"/>
          <w:lang w:eastAsia="nb-NO"/>
        </w:rPr>
        <w:t xml:space="preserve"> nødvendig oppfølging for å sikre ivaretakelse av fysisk og psykisk </w:t>
      </w:r>
      <w:r w:rsidR="00D16DBA">
        <w:rPr>
          <w:rFonts w:eastAsia="Times New Roman"/>
          <w:lang w:eastAsia="nb-NO"/>
        </w:rPr>
        <w:t>helse</w:t>
      </w:r>
      <w:r w:rsidR="007B10AD">
        <w:rPr>
          <w:rFonts w:eastAsia="Times New Roman"/>
          <w:lang w:eastAsia="nb-NO"/>
        </w:rPr>
        <w:t xml:space="preserve"> </w:t>
      </w:r>
    </w:p>
    <w:p w14:paraId="6EFA2245" w14:textId="3EF6413F" w:rsidR="001921DB" w:rsidRDefault="009A2438" w:rsidP="001921DB">
      <w:pPr>
        <w:rPr>
          <w:sz w:val="22"/>
          <w:szCs w:val="22"/>
        </w:rPr>
      </w:pPr>
      <w:r w:rsidRPr="009A2438">
        <w:rPr>
          <w:sz w:val="22"/>
          <w:szCs w:val="22"/>
        </w:rPr>
        <w:t>Som leder skal du sørge for at arbeidstakeren som er utsatt</w:t>
      </w:r>
      <w:r w:rsidR="00524505">
        <w:rPr>
          <w:sz w:val="22"/>
          <w:szCs w:val="22"/>
        </w:rPr>
        <w:t xml:space="preserve"> for vold og trusler</w:t>
      </w:r>
      <w:r w:rsidRPr="009A2438">
        <w:rPr>
          <w:sz w:val="22"/>
          <w:szCs w:val="22"/>
        </w:rPr>
        <w:t xml:space="preserve">, får </w:t>
      </w:r>
      <w:r w:rsidR="0047068D">
        <w:rPr>
          <w:sz w:val="22"/>
          <w:szCs w:val="22"/>
        </w:rPr>
        <w:t xml:space="preserve">fysisk og </w:t>
      </w:r>
      <w:r w:rsidRPr="009A2438">
        <w:rPr>
          <w:sz w:val="22"/>
          <w:szCs w:val="22"/>
        </w:rPr>
        <w:t>psykisk førstehjelp</w:t>
      </w:r>
      <w:r w:rsidR="0047068D">
        <w:rPr>
          <w:sz w:val="22"/>
          <w:szCs w:val="22"/>
        </w:rPr>
        <w:t xml:space="preserve"> etter en hendelse.</w:t>
      </w:r>
      <w:r w:rsidRPr="009A2438">
        <w:rPr>
          <w:sz w:val="22"/>
          <w:szCs w:val="22"/>
        </w:rPr>
        <w:t xml:space="preserve"> I samråd med den voldsrammede må </w:t>
      </w:r>
      <w:r>
        <w:rPr>
          <w:sz w:val="22"/>
          <w:szCs w:val="22"/>
        </w:rPr>
        <w:t xml:space="preserve">du ta stilling til videre </w:t>
      </w:r>
      <w:r w:rsidR="00A945C4">
        <w:rPr>
          <w:sz w:val="22"/>
          <w:szCs w:val="22"/>
        </w:rPr>
        <w:t xml:space="preserve">oppfølging av lege eller psykolog fra Bedriftshelsetjenesten. </w:t>
      </w:r>
    </w:p>
    <w:p w14:paraId="4AE3CC09" w14:textId="4B83A3D5" w:rsidR="00CF4521" w:rsidRPr="00CF4521" w:rsidRDefault="00FA507D" w:rsidP="00CF4521">
      <w:pPr>
        <w:rPr>
          <w:b/>
          <w:bCs/>
          <w:sz w:val="22"/>
          <w:szCs w:val="22"/>
        </w:rPr>
      </w:pPr>
      <w:r>
        <w:rPr>
          <w:b/>
          <w:bCs/>
          <w:sz w:val="22"/>
          <w:szCs w:val="22"/>
        </w:rPr>
        <w:t>Aktuelle spørsmål:</w:t>
      </w:r>
    </w:p>
    <w:p w14:paraId="73E30D78" w14:textId="3F15EC55" w:rsidR="00475DAF" w:rsidRDefault="00A945C4" w:rsidP="00475DAF">
      <w:pPr>
        <w:pStyle w:val="Listeavsnitt"/>
        <w:numPr>
          <w:ilvl w:val="0"/>
          <w:numId w:val="11"/>
        </w:numPr>
        <w:rPr>
          <w:sz w:val="22"/>
          <w:szCs w:val="22"/>
        </w:rPr>
      </w:pPr>
      <w:r>
        <w:rPr>
          <w:sz w:val="22"/>
          <w:szCs w:val="22"/>
        </w:rPr>
        <w:t>Er det klare rutiner for hvordan ansatte følges opp etter en hendelse med vold eller truende situasjoner?</w:t>
      </w:r>
    </w:p>
    <w:p w14:paraId="5722D575" w14:textId="1789A3EC" w:rsidR="009A2438" w:rsidRDefault="009A2438" w:rsidP="00475DAF">
      <w:pPr>
        <w:pStyle w:val="Listeavsnitt"/>
        <w:numPr>
          <w:ilvl w:val="0"/>
          <w:numId w:val="11"/>
        </w:numPr>
        <w:rPr>
          <w:sz w:val="22"/>
          <w:szCs w:val="22"/>
        </w:rPr>
      </w:pPr>
      <w:r>
        <w:rPr>
          <w:sz w:val="22"/>
          <w:szCs w:val="22"/>
        </w:rPr>
        <w:t>Er leder kjent med hvordan man gjennomfører en avlastningssamtale etter voldshendelser?</w:t>
      </w:r>
    </w:p>
    <w:p w14:paraId="06B39934" w14:textId="0AB9DB94" w:rsidR="009A2438" w:rsidRPr="009A2438" w:rsidRDefault="009A2438" w:rsidP="009A2438">
      <w:pPr>
        <w:pStyle w:val="Listeavsnitt"/>
        <w:numPr>
          <w:ilvl w:val="0"/>
          <w:numId w:val="11"/>
        </w:numPr>
        <w:rPr>
          <w:sz w:val="22"/>
          <w:szCs w:val="22"/>
        </w:rPr>
      </w:pPr>
      <w:r>
        <w:rPr>
          <w:sz w:val="22"/>
          <w:szCs w:val="22"/>
        </w:rPr>
        <w:t>Er rutiner avviksrapportering kjent og blir de fulgt?</w:t>
      </w:r>
    </w:p>
    <w:p w14:paraId="09BFFED0" w14:textId="19527994" w:rsidR="00A945C4" w:rsidRDefault="009A2438" w:rsidP="00475DAF">
      <w:pPr>
        <w:pStyle w:val="Listeavsnitt"/>
        <w:numPr>
          <w:ilvl w:val="0"/>
          <w:numId w:val="11"/>
        </w:numPr>
        <w:rPr>
          <w:sz w:val="22"/>
          <w:szCs w:val="22"/>
        </w:rPr>
      </w:pPr>
      <w:r>
        <w:rPr>
          <w:sz w:val="22"/>
          <w:szCs w:val="22"/>
        </w:rPr>
        <w:t xml:space="preserve">Er </w:t>
      </w:r>
      <w:r w:rsidR="00524505">
        <w:rPr>
          <w:sz w:val="22"/>
          <w:szCs w:val="22"/>
        </w:rPr>
        <w:t xml:space="preserve">rutine om </w:t>
      </w:r>
      <w:r>
        <w:rPr>
          <w:sz w:val="22"/>
          <w:szCs w:val="22"/>
        </w:rPr>
        <w:t>myndighetsrapportering ved personskade kjent og blir de fulgt?</w:t>
      </w:r>
    </w:p>
    <w:p w14:paraId="40D04C05" w14:textId="08405D4C" w:rsidR="009A2438" w:rsidRDefault="009A2438" w:rsidP="00475DAF">
      <w:pPr>
        <w:pStyle w:val="Listeavsnitt"/>
        <w:numPr>
          <w:ilvl w:val="0"/>
          <w:numId w:val="11"/>
        </w:numPr>
        <w:rPr>
          <w:sz w:val="22"/>
          <w:szCs w:val="22"/>
        </w:rPr>
      </w:pPr>
      <w:r>
        <w:rPr>
          <w:sz w:val="22"/>
          <w:szCs w:val="22"/>
        </w:rPr>
        <w:t>Er det rutiner for pårørendekontakt ved alvorlige hendelser?</w:t>
      </w:r>
    </w:p>
    <w:p w14:paraId="6E1EA1CF" w14:textId="5A036ADA" w:rsidR="009806C7" w:rsidRDefault="009806C7" w:rsidP="009806C7">
      <w:r>
        <w:rPr>
          <w:sz w:val="22"/>
          <w:szCs w:val="22"/>
        </w:rPr>
        <w:t xml:space="preserve">Referanse: </w:t>
      </w:r>
      <w:hyperlink r:id="rId27" w:history="1">
        <w:r w:rsidRPr="00F63D74">
          <w:rPr>
            <w:rStyle w:val="Hyperkobling"/>
            <w:sz w:val="22"/>
            <w:szCs w:val="22"/>
          </w:rPr>
          <w:t xml:space="preserve">For. </w:t>
        </w:r>
        <w:r w:rsidR="00F63D74" w:rsidRPr="00F63D74">
          <w:rPr>
            <w:rStyle w:val="Hyperkobling"/>
            <w:sz w:val="22"/>
            <w:szCs w:val="22"/>
          </w:rPr>
          <w:t>o</w:t>
        </w:r>
        <w:r w:rsidRPr="00F63D74">
          <w:rPr>
            <w:rStyle w:val="Hyperkobling"/>
            <w:sz w:val="22"/>
            <w:szCs w:val="22"/>
          </w:rPr>
          <w:t>m utførelse av arbeid, §3A-6</w:t>
        </w:r>
      </w:hyperlink>
    </w:p>
    <w:p w14:paraId="5F71BB29" w14:textId="4FCF1EDA" w:rsidR="00E95AD4" w:rsidRPr="00E95AD4" w:rsidRDefault="00DF51F7" w:rsidP="00E95AD4">
      <w:pPr>
        <w:pStyle w:val="Overskrift2"/>
        <w:rPr>
          <w:rFonts w:eastAsia="Times New Roman"/>
          <w:lang w:eastAsia="nb-NO"/>
        </w:rPr>
      </w:pPr>
      <w:r>
        <w:rPr>
          <w:rFonts w:eastAsia="Times New Roman"/>
          <w:lang w:eastAsia="nb-NO"/>
        </w:rPr>
        <w:t>9</w:t>
      </w:r>
      <w:r w:rsidR="00E95AD4" w:rsidRPr="00E95AD4">
        <w:rPr>
          <w:rFonts w:eastAsia="Times New Roman"/>
          <w:lang w:eastAsia="nb-NO"/>
        </w:rPr>
        <w:t xml:space="preserve">. </w:t>
      </w:r>
      <w:r w:rsidR="00915BA8">
        <w:rPr>
          <w:rFonts w:eastAsia="Times New Roman"/>
          <w:lang w:eastAsia="nb-NO"/>
        </w:rPr>
        <w:t xml:space="preserve">vurderingene som er gjort under de enkelte punktene skal ses i sammenheng: Enkelte faktorer kan forsterke eller beskytte mot andre. </w:t>
      </w:r>
    </w:p>
    <w:p w14:paraId="546A2690" w14:textId="18864F04" w:rsidR="00E95AD4" w:rsidRPr="00B860CB" w:rsidRDefault="00E95AD4" w:rsidP="00786618">
      <w:pPr>
        <w:rPr>
          <w:sz w:val="22"/>
          <w:szCs w:val="22"/>
        </w:rPr>
      </w:pPr>
      <w:r w:rsidRPr="00B860CB">
        <w:rPr>
          <w:sz w:val="22"/>
          <w:szCs w:val="22"/>
        </w:rPr>
        <w:t>Arbeidsmiljøet skal være fullt forsvarlig ut fra enkeltvis og samlet vurdering av faktorer i arbeidsmiljøet som kan innvirke på arbeidstakers fysiske og psykiske helse og velferd</w:t>
      </w:r>
      <w:r w:rsidR="001E0FDE" w:rsidRPr="00B860CB">
        <w:rPr>
          <w:sz w:val="22"/>
          <w:szCs w:val="22"/>
        </w:rPr>
        <w:t>. Faktorer som er vurdert i risikovurderingen av psykososialt</w:t>
      </w:r>
      <w:r w:rsidR="00B860CB">
        <w:rPr>
          <w:sz w:val="22"/>
          <w:szCs w:val="22"/>
        </w:rPr>
        <w:t xml:space="preserve"> og organisatorisk</w:t>
      </w:r>
      <w:r w:rsidR="001E0FDE" w:rsidRPr="00B860CB">
        <w:rPr>
          <w:sz w:val="22"/>
          <w:szCs w:val="22"/>
        </w:rPr>
        <w:t xml:space="preserve"> arbeidsmiljø kan være med å redusere eller forsterke risiko</w:t>
      </w:r>
      <w:r w:rsidR="00B860CB">
        <w:rPr>
          <w:sz w:val="22"/>
          <w:szCs w:val="22"/>
        </w:rPr>
        <w:t>en</w:t>
      </w:r>
      <w:r w:rsidR="001E0FDE" w:rsidRPr="00B860CB">
        <w:rPr>
          <w:sz w:val="22"/>
          <w:szCs w:val="22"/>
        </w:rPr>
        <w:t xml:space="preserve"> for vold og trusler. Eksempelvis kan rollekonflikter, høy emosjonell belastning, uklar ledelse, </w:t>
      </w:r>
      <w:r w:rsidR="00563E27" w:rsidRPr="00B860CB">
        <w:rPr>
          <w:sz w:val="22"/>
          <w:szCs w:val="22"/>
        </w:rPr>
        <w:t>liten støtte i miljøet og dårlig ytringsklima være med på å forsterke sannsynligheten for at vold og trusler skjer, eller gjøre at konsekvensen blir verre</w:t>
      </w:r>
      <w:r w:rsidR="00B860CB">
        <w:rPr>
          <w:sz w:val="22"/>
          <w:szCs w:val="22"/>
        </w:rPr>
        <w:t xml:space="preserve"> for den som berøres</w:t>
      </w:r>
      <w:r w:rsidR="00563E27" w:rsidRPr="00B860CB">
        <w:rPr>
          <w:sz w:val="22"/>
          <w:szCs w:val="22"/>
        </w:rPr>
        <w:t>.</w:t>
      </w:r>
      <w:r w:rsidR="00B860CB">
        <w:rPr>
          <w:sz w:val="22"/>
          <w:szCs w:val="22"/>
        </w:rPr>
        <w:t xml:space="preserve"> </w:t>
      </w:r>
    </w:p>
    <w:p w14:paraId="5081856E" w14:textId="0C0EE455" w:rsidR="00B860CB" w:rsidRDefault="00B860CB" w:rsidP="00563E27">
      <w:pPr>
        <w:rPr>
          <w:sz w:val="22"/>
          <w:szCs w:val="22"/>
        </w:rPr>
      </w:pPr>
      <w:r>
        <w:rPr>
          <w:sz w:val="22"/>
          <w:szCs w:val="22"/>
        </w:rPr>
        <w:lastRenderedPageBreak/>
        <w:t xml:space="preserve">På den annen side </w:t>
      </w:r>
      <w:r w:rsidR="00563E27" w:rsidRPr="00B860CB">
        <w:rPr>
          <w:sz w:val="22"/>
          <w:szCs w:val="22"/>
        </w:rPr>
        <w:t xml:space="preserve">kan </w:t>
      </w:r>
      <w:r>
        <w:rPr>
          <w:sz w:val="22"/>
          <w:szCs w:val="22"/>
        </w:rPr>
        <w:t xml:space="preserve">også </w:t>
      </w:r>
      <w:r w:rsidR="00563E27" w:rsidRPr="00B860CB">
        <w:rPr>
          <w:sz w:val="22"/>
          <w:szCs w:val="22"/>
        </w:rPr>
        <w:t>psykososiale arbeidsmiljøfaktorer være med å redusere risikoen</w:t>
      </w:r>
      <w:r>
        <w:rPr>
          <w:sz w:val="22"/>
          <w:szCs w:val="22"/>
        </w:rPr>
        <w:t xml:space="preserve"> for vold og trusler</w:t>
      </w:r>
      <w:r w:rsidR="00563E27" w:rsidRPr="00B860CB">
        <w:rPr>
          <w:sz w:val="22"/>
          <w:szCs w:val="22"/>
        </w:rPr>
        <w:t>. Dette kan handle om</w:t>
      </w:r>
      <w:r>
        <w:rPr>
          <w:sz w:val="22"/>
          <w:szCs w:val="22"/>
        </w:rPr>
        <w:t xml:space="preserve"> at arbeidsmiljøet er preget av en r</w:t>
      </w:r>
      <w:r w:rsidR="00AA12DA" w:rsidRPr="00B860CB">
        <w:rPr>
          <w:sz w:val="22"/>
          <w:szCs w:val="22"/>
        </w:rPr>
        <w:t>ettferdig og støttende leder</w:t>
      </w:r>
      <w:r w:rsidR="00563E27" w:rsidRPr="00B860CB">
        <w:rPr>
          <w:sz w:val="22"/>
          <w:szCs w:val="22"/>
        </w:rPr>
        <w:t>, forutsigbarhet, god planlegging, opplevelse av tilhørighet i organisasjonen, et</w:t>
      </w:r>
      <w:r w:rsidR="00AA12DA" w:rsidRPr="00B860CB">
        <w:rPr>
          <w:sz w:val="22"/>
          <w:szCs w:val="22"/>
        </w:rPr>
        <w:t xml:space="preserve"> godt sosialt klima</w:t>
      </w:r>
      <w:r w:rsidR="00563E27" w:rsidRPr="00B860CB">
        <w:rPr>
          <w:sz w:val="22"/>
          <w:szCs w:val="22"/>
        </w:rPr>
        <w:t xml:space="preserve"> og støttende ledelse</w:t>
      </w:r>
      <w:r>
        <w:rPr>
          <w:sz w:val="22"/>
          <w:szCs w:val="22"/>
        </w:rPr>
        <w:t>, for eksempel</w:t>
      </w:r>
      <w:r w:rsidR="00563E27" w:rsidRPr="00B860CB">
        <w:rPr>
          <w:sz w:val="22"/>
          <w:szCs w:val="22"/>
        </w:rPr>
        <w:t>.</w:t>
      </w:r>
    </w:p>
    <w:p w14:paraId="546A4E8A" w14:textId="47D26AB6" w:rsidR="00CF4521" w:rsidRPr="00CF4521" w:rsidRDefault="00FA507D" w:rsidP="00CF4521">
      <w:pPr>
        <w:rPr>
          <w:b/>
          <w:bCs/>
          <w:sz w:val="22"/>
          <w:szCs w:val="22"/>
        </w:rPr>
      </w:pPr>
      <w:r>
        <w:rPr>
          <w:b/>
          <w:bCs/>
          <w:sz w:val="22"/>
          <w:szCs w:val="22"/>
        </w:rPr>
        <w:t xml:space="preserve">Aktuelle spørsmål: </w:t>
      </w:r>
    </w:p>
    <w:p w14:paraId="38D4E085" w14:textId="74C4522F" w:rsidR="00AA12DA" w:rsidRDefault="00B860CB" w:rsidP="00B860CB">
      <w:pPr>
        <w:pStyle w:val="Listeavsnitt"/>
        <w:numPr>
          <w:ilvl w:val="0"/>
          <w:numId w:val="13"/>
        </w:numPr>
        <w:rPr>
          <w:sz w:val="22"/>
          <w:szCs w:val="22"/>
        </w:rPr>
      </w:pPr>
      <w:r>
        <w:rPr>
          <w:sz w:val="22"/>
          <w:szCs w:val="22"/>
        </w:rPr>
        <w:t>Er det faktorer i det psykososiale og organisatoriske arbeidsmiljøet som kan være med å forsterke risikoen for vold og truende situasjoner?</w:t>
      </w:r>
    </w:p>
    <w:p w14:paraId="1282EC56" w14:textId="00285D97" w:rsidR="00B860CB" w:rsidRDefault="00B860CB" w:rsidP="00B860CB">
      <w:pPr>
        <w:pStyle w:val="Listeavsnitt"/>
        <w:numPr>
          <w:ilvl w:val="0"/>
          <w:numId w:val="13"/>
        </w:numPr>
        <w:rPr>
          <w:sz w:val="22"/>
          <w:szCs w:val="22"/>
        </w:rPr>
      </w:pPr>
      <w:r>
        <w:rPr>
          <w:sz w:val="22"/>
          <w:szCs w:val="22"/>
        </w:rPr>
        <w:t>Er det faktorer i det psykososiale og organisatoriske arbeidsmiljøet som kan være med å redusere risikoen for vold og truende situasjoner?</w:t>
      </w:r>
    </w:p>
    <w:p w14:paraId="4800A887" w14:textId="0E0D9DD9" w:rsidR="00AA12DA" w:rsidRPr="00B860CB" w:rsidRDefault="00B860CB" w:rsidP="00EA7667">
      <w:pPr>
        <w:pStyle w:val="Listeavsnitt"/>
        <w:numPr>
          <w:ilvl w:val="0"/>
          <w:numId w:val="13"/>
        </w:numPr>
        <w:rPr>
          <w:sz w:val="22"/>
          <w:szCs w:val="22"/>
        </w:rPr>
      </w:pPr>
      <w:r>
        <w:rPr>
          <w:sz w:val="22"/>
          <w:szCs w:val="22"/>
        </w:rPr>
        <w:t>Er det andre vurderinger som er gjort som kan virke forsterkende eller beskyttende mot risiko for vold og trusler på arbeidsplassen?</w:t>
      </w:r>
    </w:p>
    <w:p w14:paraId="2E100277" w14:textId="11994CE9" w:rsidR="002343A4" w:rsidRDefault="009806C7">
      <w:r>
        <w:t xml:space="preserve">Referanse: </w:t>
      </w:r>
      <w:hyperlink r:id="rId28" w:history="1">
        <w:r w:rsidRPr="003C6E48">
          <w:rPr>
            <w:rStyle w:val="Hyperkobling"/>
          </w:rPr>
          <w:t>AML §4-1 (1)</w:t>
        </w:r>
      </w:hyperlink>
    </w:p>
    <w:p w14:paraId="1F34F11A" w14:textId="6E317116" w:rsidR="007C732A" w:rsidRDefault="007C732A" w:rsidP="007C732A">
      <w:pPr>
        <w:pStyle w:val="Overskrift2"/>
        <w:rPr>
          <w:rFonts w:eastAsia="Times New Roman"/>
          <w:lang w:eastAsia="nb-NO"/>
        </w:rPr>
      </w:pPr>
      <w:r>
        <w:rPr>
          <w:rFonts w:eastAsia="Times New Roman"/>
          <w:lang w:eastAsia="nb-NO"/>
        </w:rPr>
        <w:t>10</w:t>
      </w:r>
      <w:r w:rsidRPr="00E95AD4">
        <w:rPr>
          <w:rFonts w:eastAsia="Times New Roman"/>
          <w:lang w:eastAsia="nb-NO"/>
        </w:rPr>
        <w:t xml:space="preserve">. </w:t>
      </w:r>
      <w:r>
        <w:rPr>
          <w:rFonts w:eastAsia="Times New Roman"/>
          <w:lang w:eastAsia="nb-NO"/>
        </w:rPr>
        <w:t>arbeidstakerne</w:t>
      </w:r>
      <w:r w:rsidRPr="00E95AD4">
        <w:rPr>
          <w:rFonts w:eastAsia="Times New Roman"/>
          <w:lang w:eastAsia="nb-NO"/>
        </w:rPr>
        <w:t xml:space="preserve"> </w:t>
      </w:r>
      <w:r>
        <w:rPr>
          <w:rFonts w:eastAsia="Times New Roman"/>
          <w:lang w:eastAsia="nb-NO"/>
        </w:rPr>
        <w:t>og deres representanter skal få informasjon om risikofaktorer, iverksatte tiltak</w:t>
      </w:r>
      <w:r w:rsidRPr="00E95AD4">
        <w:rPr>
          <w:rFonts w:eastAsia="Times New Roman"/>
          <w:lang w:eastAsia="nb-NO"/>
        </w:rPr>
        <w:t xml:space="preserve"> </w:t>
      </w:r>
      <w:r>
        <w:rPr>
          <w:rFonts w:eastAsia="Times New Roman"/>
          <w:lang w:eastAsia="nb-NO"/>
        </w:rPr>
        <w:t>og varslingsrutiner</w:t>
      </w:r>
    </w:p>
    <w:p w14:paraId="604981B2" w14:textId="4E7B147D" w:rsidR="007C732A" w:rsidRPr="00C37882" w:rsidRDefault="00C37882" w:rsidP="00C37882">
      <w:pPr>
        <w:rPr>
          <w:sz w:val="22"/>
          <w:szCs w:val="22"/>
        </w:rPr>
      </w:pPr>
      <w:r>
        <w:rPr>
          <w:sz w:val="22"/>
          <w:szCs w:val="22"/>
        </w:rPr>
        <w:t>Arbeidsmiljølovverket krever at arbeidstakerne skal få kunnskap om hvilke farer og risikoer som er forbundet med arbeidet og hv</w:t>
      </w:r>
      <w:r w:rsidR="00474440">
        <w:rPr>
          <w:sz w:val="22"/>
          <w:szCs w:val="22"/>
        </w:rPr>
        <w:t xml:space="preserve">ilke tiltak som iverksettes for å redusere risikoen. Dette omfatter også arbeidstakernes representanter, være seg </w:t>
      </w:r>
      <w:r w:rsidR="007C732A" w:rsidRPr="00C37882">
        <w:rPr>
          <w:sz w:val="22"/>
          <w:szCs w:val="22"/>
        </w:rPr>
        <w:t>verneombud, tillitsvalgte eller andre. Der virksomheten har arbeidsmiljøutvalg, vil også dette være et relevant organ for informasjon og dialog</w:t>
      </w:r>
      <w:r w:rsidR="00474440">
        <w:rPr>
          <w:sz w:val="22"/>
          <w:szCs w:val="22"/>
        </w:rPr>
        <w:t>, ifølge lovverket.</w:t>
      </w:r>
    </w:p>
    <w:p w14:paraId="7F016838" w14:textId="72830BED" w:rsidR="007C732A" w:rsidRDefault="007C732A" w:rsidP="00C37882">
      <w:pPr>
        <w:rPr>
          <w:sz w:val="22"/>
          <w:szCs w:val="22"/>
        </w:rPr>
      </w:pPr>
      <w:r w:rsidRPr="00C37882">
        <w:rPr>
          <w:sz w:val="22"/>
          <w:szCs w:val="22"/>
        </w:rPr>
        <w:t>Kravet til «nødvendig» informasjon innebærer at arbeidsgiver skal gi tilstrekkelig og relevant informasjon slik at arbeidstakerne og deres representanter skal forstå hva som er risikofaktorer knyttet til vold og trusler i virksomheten og hvordan disse håndteres. Dette omfatter blant annet hvilke forebyggende og risikoreduserende tiltak som er etablert og hvilke rutiner som gjelder for å forebygge, håndtere og følge opp vold og trusler.</w:t>
      </w:r>
      <w:r w:rsidR="00474440">
        <w:rPr>
          <w:sz w:val="22"/>
          <w:szCs w:val="22"/>
        </w:rPr>
        <w:t xml:space="preserve"> Varslingsrutiner er selvsagt svært viktig i denne sammenheng.</w:t>
      </w:r>
    </w:p>
    <w:p w14:paraId="7F76AD32" w14:textId="317B247D" w:rsidR="009A1893" w:rsidRPr="00C37882" w:rsidRDefault="009A1893" w:rsidP="00C37882">
      <w:pPr>
        <w:rPr>
          <w:sz w:val="22"/>
          <w:szCs w:val="22"/>
        </w:rPr>
      </w:pPr>
      <w:r>
        <w:rPr>
          <w:sz w:val="22"/>
          <w:szCs w:val="22"/>
        </w:rPr>
        <w:t xml:space="preserve">Arbeidet med å forebygge vold og truende situasjoner må inngå i det systematiske HMS-arbeidet. De lokale arbeidsmiljøutvalgene (LAMU) må sikre at det er gjennomført risikovurderinger, og sikre at nødvendige tiltak for å redusere risikoen blir iverksatt og evaluert. Dette kan være tiltak som etablering av varslingsrutiner, opplæring og øvelse m.m. Dette arbeidet er ikke en engangsøvelse, virkeligheten forandrer seg stadig og nye risikoelementer kan oppstå. Sørg for å ha rutiner for jevnlig evaluering. </w:t>
      </w:r>
    </w:p>
    <w:p w14:paraId="24090AC7" w14:textId="50CB3820" w:rsidR="007C732A" w:rsidRPr="00474440" w:rsidRDefault="007C732A" w:rsidP="00474440">
      <w:pPr>
        <w:rPr>
          <w:sz w:val="22"/>
          <w:szCs w:val="22"/>
        </w:rPr>
      </w:pPr>
    </w:p>
    <w:sectPr w:rsidR="007C732A" w:rsidRPr="00474440">
      <w:headerReference w:type="default" r:id="rId29"/>
      <w:footerReference w:type="defaul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C60BD5" w14:textId="77777777" w:rsidR="00AA12DA" w:rsidRDefault="00AA12DA" w:rsidP="00AA12DA">
      <w:pPr>
        <w:spacing w:before="0" w:after="0" w:line="240" w:lineRule="auto"/>
      </w:pPr>
      <w:r>
        <w:separator/>
      </w:r>
    </w:p>
  </w:endnote>
  <w:endnote w:type="continuationSeparator" w:id="0">
    <w:p w14:paraId="49550C9A" w14:textId="77777777" w:rsidR="00AA12DA" w:rsidRDefault="00AA12DA" w:rsidP="00AA12D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73C63" w14:textId="6885ADCF" w:rsidR="00AA12DA" w:rsidRDefault="00AA12DA">
    <w:pPr>
      <w:pStyle w:val="Bunntekst"/>
    </w:pPr>
    <w:r>
      <w:rPr>
        <w:noProof/>
        <w:color w:val="156082" w:themeColor="accent1"/>
      </w:rPr>
      <mc:AlternateContent>
        <mc:Choice Requires="wps">
          <w:drawing>
            <wp:anchor distT="0" distB="0" distL="114300" distR="114300" simplePos="0" relativeHeight="251661312" behindDoc="0" locked="0" layoutInCell="1" allowOverlap="1" wp14:anchorId="6B69DE53" wp14:editId="57830738">
              <wp:simplePos x="0" y="0"/>
              <wp:positionH relativeFrom="page">
                <wp:align>center</wp:align>
              </wp:positionH>
              <wp:positionV relativeFrom="page">
                <wp:align>center</wp:align>
              </wp:positionV>
              <wp:extent cx="7364730" cy="9528810"/>
              <wp:effectExtent l="0" t="0" r="26670" b="26670"/>
              <wp:wrapNone/>
              <wp:docPr id="452" name="Rectangle 7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33EB075B" id="Rectangle 77" o:spid="_x0000_s1026" style="position:absolute;margin-left:0;margin-top:0;width:579.9pt;height:750.3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37373 [1614]" strokeweight="1.25pt">
              <w10:wrap anchorx="page" anchory="page"/>
            </v:rect>
          </w:pict>
        </mc:Fallback>
      </mc:AlternateContent>
    </w:r>
    <w:r>
      <w:rPr>
        <w:color w:val="156082" w:themeColor="accent1"/>
      </w:rPr>
      <w:t xml:space="preserve"> </w:t>
    </w:r>
    <w:proofErr w:type="spellStart"/>
    <w:r>
      <w:rPr>
        <w:rFonts w:asciiTheme="majorHAnsi" w:eastAsiaTheme="majorEastAsia" w:hAnsiTheme="majorHAnsi" w:cstheme="majorBidi"/>
        <w:color w:val="156082" w:themeColor="accent1"/>
      </w:rPr>
      <w:t>pg</w:t>
    </w:r>
    <w:proofErr w:type="spellEnd"/>
    <w:r>
      <w:rPr>
        <w:rFonts w:asciiTheme="majorHAnsi" w:eastAsiaTheme="majorEastAsia" w:hAnsiTheme="majorHAnsi" w:cstheme="majorBidi"/>
        <w:color w:val="156082" w:themeColor="accent1"/>
      </w:rPr>
      <w:t xml:space="preserve">. </w:t>
    </w:r>
    <w:r>
      <w:rPr>
        <w:color w:val="156082" w:themeColor="accent1"/>
      </w:rPr>
      <w:fldChar w:fldCharType="begin"/>
    </w:r>
    <w:r>
      <w:rPr>
        <w:color w:val="156082" w:themeColor="accent1"/>
      </w:rPr>
      <w:instrText xml:space="preserve"> PAGE    \* MERGEFORMAT </w:instrText>
    </w:r>
    <w:r>
      <w:rPr>
        <w:color w:val="156082" w:themeColor="accent1"/>
      </w:rPr>
      <w:fldChar w:fldCharType="separate"/>
    </w:r>
    <w:r>
      <w:rPr>
        <w:rFonts w:asciiTheme="majorHAnsi" w:eastAsiaTheme="majorEastAsia" w:hAnsiTheme="majorHAnsi" w:cstheme="majorBidi"/>
        <w:noProof/>
        <w:color w:val="156082" w:themeColor="accent1"/>
      </w:rPr>
      <w:t>2</w:t>
    </w:r>
    <w:r>
      <w:rPr>
        <w:rFonts w:asciiTheme="majorHAnsi" w:eastAsiaTheme="majorEastAsia" w:hAnsiTheme="majorHAnsi" w:cstheme="majorBidi"/>
        <w:noProof/>
        <w:color w:val="156082" w:themeColor="accen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30FD5" w14:textId="77777777" w:rsidR="00AA12DA" w:rsidRDefault="00AA12DA" w:rsidP="00AA12DA">
      <w:pPr>
        <w:spacing w:before="0" w:after="0" w:line="240" w:lineRule="auto"/>
      </w:pPr>
      <w:r>
        <w:separator/>
      </w:r>
    </w:p>
  </w:footnote>
  <w:footnote w:type="continuationSeparator" w:id="0">
    <w:p w14:paraId="4286811E" w14:textId="77777777" w:rsidR="00AA12DA" w:rsidRDefault="00AA12DA" w:rsidP="00AA12D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84E1E" w14:textId="7B32859D" w:rsidR="00AA12DA" w:rsidRDefault="00AA12DA">
    <w:pPr>
      <w:pStyle w:val="Topptekst"/>
    </w:pPr>
    <w:r>
      <w:rPr>
        <w:noProof/>
      </w:rPr>
      <mc:AlternateContent>
        <mc:Choice Requires="wps">
          <w:drawing>
            <wp:anchor distT="0" distB="0" distL="118745" distR="118745" simplePos="0" relativeHeight="251659264" behindDoc="1" locked="0" layoutInCell="1" allowOverlap="0" wp14:anchorId="5C3CCAAD" wp14:editId="23382564">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63"/>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bCs/>
                              <w:caps/>
                              <w:color w:val="FFFFFF" w:themeColor="background1"/>
                              <w:sz w:val="24"/>
                              <w:szCs w:val="24"/>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7F9579ED" w14:textId="0CFAB0CD" w:rsidR="00AA12DA" w:rsidRPr="00560671" w:rsidRDefault="00013D8D">
                              <w:pPr>
                                <w:pStyle w:val="Topptekst"/>
                                <w:jc w:val="center"/>
                                <w:rPr>
                                  <w:b/>
                                  <w:bCs/>
                                  <w:caps/>
                                  <w:color w:val="FFFFFF" w:themeColor="background1"/>
                                  <w:sz w:val="24"/>
                                  <w:szCs w:val="24"/>
                                </w:rPr>
                              </w:pPr>
                              <w:r>
                                <w:rPr>
                                  <w:b/>
                                  <w:bCs/>
                                  <w:caps/>
                                  <w:color w:val="FFFFFF" w:themeColor="background1"/>
                                  <w:sz w:val="24"/>
                                  <w:szCs w:val="24"/>
                                </w:rPr>
                                <w:t>FAKTAARK OM vold og trusler</w:t>
                              </w:r>
                            </w:p>
                          </w:sdtContent>
                        </w:sdt>
                        <w:p w14:paraId="4F8B981A" w14:textId="77777777" w:rsidR="00560671" w:rsidRDefault="00560671">
                          <w:pPr>
                            <w:pStyle w:val="Topptekst"/>
                            <w:jc w:val="center"/>
                            <w:rPr>
                              <w:caps/>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5C3CCAAD" id="Rectangle 63"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" o:allowoverlap="f" fillcolor="#156082 [3204]" stroked="f" strokeweight="1.5pt">
              <v:textbox style="mso-fit-shape-to-text:t">
                <w:txbxContent>
                  <w:sdt>
                    <w:sdtPr>
                      <w:rPr>
                        <w:b/>
                        <w:bCs/>
                        <w:caps/>
                        <w:color w:val="FFFFFF" w:themeColor="background1"/>
                        <w:sz w:val="24"/>
                        <w:szCs w:val="24"/>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7F9579ED" w14:textId="0CFAB0CD" w:rsidR="00AA12DA" w:rsidRPr="00560671" w:rsidRDefault="00013D8D">
                        <w:pPr>
                          <w:pStyle w:val="Topptekst"/>
                          <w:jc w:val="center"/>
                          <w:rPr>
                            <w:b/>
                            <w:bCs/>
                            <w:caps/>
                            <w:color w:val="FFFFFF" w:themeColor="background1"/>
                            <w:sz w:val="24"/>
                            <w:szCs w:val="24"/>
                          </w:rPr>
                        </w:pPr>
                        <w:r>
                          <w:rPr>
                            <w:b/>
                            <w:bCs/>
                            <w:caps/>
                            <w:color w:val="FFFFFF" w:themeColor="background1"/>
                            <w:sz w:val="24"/>
                            <w:szCs w:val="24"/>
                          </w:rPr>
                          <w:t>FAKTAARK OM vold og trusler</w:t>
                        </w:r>
                      </w:p>
                    </w:sdtContent>
                  </w:sdt>
                  <w:p w14:paraId="4F8B981A" w14:textId="77777777" w:rsidR="00560671" w:rsidRDefault="00560671">
                    <w:pPr>
                      <w:pStyle w:val="Topptekst"/>
                      <w:jc w:val="center"/>
                      <w:rPr>
                        <w:caps/>
                        <w:color w:val="FFFFFF" w:themeColor="background1"/>
                      </w:rPr>
                    </w:pPr>
                  </w:p>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15EF0"/>
    <w:multiLevelType w:val="multilevel"/>
    <w:tmpl w:val="AB101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806D72"/>
    <w:multiLevelType w:val="hybridMultilevel"/>
    <w:tmpl w:val="04FA5412"/>
    <w:lvl w:ilvl="0" w:tplc="04140001">
      <w:start w:val="1"/>
      <w:numFmt w:val="bullet"/>
      <w:lvlText w:val=""/>
      <w:lvlJc w:val="left"/>
      <w:pPr>
        <w:ind w:left="786" w:hanging="360"/>
      </w:pPr>
      <w:rPr>
        <w:rFonts w:ascii="Symbol" w:hAnsi="Symbol" w:hint="default"/>
      </w:rPr>
    </w:lvl>
    <w:lvl w:ilvl="1" w:tplc="04140003" w:tentative="1">
      <w:start w:val="1"/>
      <w:numFmt w:val="bullet"/>
      <w:lvlText w:val="o"/>
      <w:lvlJc w:val="left"/>
      <w:pPr>
        <w:ind w:left="1506" w:hanging="360"/>
      </w:pPr>
      <w:rPr>
        <w:rFonts w:ascii="Courier New" w:hAnsi="Courier New" w:cs="Courier New" w:hint="default"/>
      </w:rPr>
    </w:lvl>
    <w:lvl w:ilvl="2" w:tplc="04140005" w:tentative="1">
      <w:start w:val="1"/>
      <w:numFmt w:val="bullet"/>
      <w:lvlText w:val=""/>
      <w:lvlJc w:val="left"/>
      <w:pPr>
        <w:ind w:left="2226" w:hanging="360"/>
      </w:pPr>
      <w:rPr>
        <w:rFonts w:ascii="Wingdings" w:hAnsi="Wingdings" w:hint="default"/>
      </w:rPr>
    </w:lvl>
    <w:lvl w:ilvl="3" w:tplc="04140001" w:tentative="1">
      <w:start w:val="1"/>
      <w:numFmt w:val="bullet"/>
      <w:lvlText w:val=""/>
      <w:lvlJc w:val="left"/>
      <w:pPr>
        <w:ind w:left="2946" w:hanging="360"/>
      </w:pPr>
      <w:rPr>
        <w:rFonts w:ascii="Symbol" w:hAnsi="Symbol" w:hint="default"/>
      </w:rPr>
    </w:lvl>
    <w:lvl w:ilvl="4" w:tplc="04140003" w:tentative="1">
      <w:start w:val="1"/>
      <w:numFmt w:val="bullet"/>
      <w:lvlText w:val="o"/>
      <w:lvlJc w:val="left"/>
      <w:pPr>
        <w:ind w:left="3666" w:hanging="360"/>
      </w:pPr>
      <w:rPr>
        <w:rFonts w:ascii="Courier New" w:hAnsi="Courier New" w:cs="Courier New" w:hint="default"/>
      </w:rPr>
    </w:lvl>
    <w:lvl w:ilvl="5" w:tplc="04140005" w:tentative="1">
      <w:start w:val="1"/>
      <w:numFmt w:val="bullet"/>
      <w:lvlText w:val=""/>
      <w:lvlJc w:val="left"/>
      <w:pPr>
        <w:ind w:left="4386" w:hanging="360"/>
      </w:pPr>
      <w:rPr>
        <w:rFonts w:ascii="Wingdings" w:hAnsi="Wingdings" w:hint="default"/>
      </w:rPr>
    </w:lvl>
    <w:lvl w:ilvl="6" w:tplc="04140001" w:tentative="1">
      <w:start w:val="1"/>
      <w:numFmt w:val="bullet"/>
      <w:lvlText w:val=""/>
      <w:lvlJc w:val="left"/>
      <w:pPr>
        <w:ind w:left="5106" w:hanging="360"/>
      </w:pPr>
      <w:rPr>
        <w:rFonts w:ascii="Symbol" w:hAnsi="Symbol" w:hint="default"/>
      </w:rPr>
    </w:lvl>
    <w:lvl w:ilvl="7" w:tplc="04140003" w:tentative="1">
      <w:start w:val="1"/>
      <w:numFmt w:val="bullet"/>
      <w:lvlText w:val="o"/>
      <w:lvlJc w:val="left"/>
      <w:pPr>
        <w:ind w:left="5826" w:hanging="360"/>
      </w:pPr>
      <w:rPr>
        <w:rFonts w:ascii="Courier New" w:hAnsi="Courier New" w:cs="Courier New" w:hint="default"/>
      </w:rPr>
    </w:lvl>
    <w:lvl w:ilvl="8" w:tplc="04140005" w:tentative="1">
      <w:start w:val="1"/>
      <w:numFmt w:val="bullet"/>
      <w:lvlText w:val=""/>
      <w:lvlJc w:val="left"/>
      <w:pPr>
        <w:ind w:left="6546" w:hanging="360"/>
      </w:pPr>
      <w:rPr>
        <w:rFonts w:ascii="Wingdings" w:hAnsi="Wingdings" w:hint="default"/>
      </w:rPr>
    </w:lvl>
  </w:abstractNum>
  <w:abstractNum w:abstractNumId="2" w15:restartNumberingAfterBreak="0">
    <w:nsid w:val="1CA40788"/>
    <w:multiLevelType w:val="hybridMultilevel"/>
    <w:tmpl w:val="59B4D06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CB57B06"/>
    <w:multiLevelType w:val="multilevel"/>
    <w:tmpl w:val="D1AAE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EC4984"/>
    <w:multiLevelType w:val="multilevel"/>
    <w:tmpl w:val="102818A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8300501"/>
    <w:multiLevelType w:val="multilevel"/>
    <w:tmpl w:val="319C9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DB71200"/>
    <w:multiLevelType w:val="multilevel"/>
    <w:tmpl w:val="836C57E8"/>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
      <w:lvlJc w:val="left"/>
      <w:pPr>
        <w:tabs>
          <w:tab w:val="num" w:pos="1788"/>
        </w:tabs>
        <w:ind w:left="1788" w:hanging="360"/>
      </w:pPr>
      <w:rPr>
        <w:rFonts w:ascii="Symbol" w:hAnsi="Symbol" w:hint="default"/>
        <w:sz w:val="20"/>
      </w:rPr>
    </w:lvl>
    <w:lvl w:ilvl="2" w:tentative="1">
      <w:start w:val="1"/>
      <w:numFmt w:val="bullet"/>
      <w:lvlText w:val=""/>
      <w:lvlJc w:val="left"/>
      <w:pPr>
        <w:tabs>
          <w:tab w:val="num" w:pos="2508"/>
        </w:tabs>
        <w:ind w:left="2508" w:hanging="360"/>
      </w:pPr>
      <w:rPr>
        <w:rFonts w:ascii="Symbol" w:hAnsi="Symbol" w:hint="default"/>
        <w:sz w:val="20"/>
      </w:rPr>
    </w:lvl>
    <w:lvl w:ilvl="3" w:tentative="1">
      <w:start w:val="1"/>
      <w:numFmt w:val="bullet"/>
      <w:lvlText w:val=""/>
      <w:lvlJc w:val="left"/>
      <w:pPr>
        <w:tabs>
          <w:tab w:val="num" w:pos="3228"/>
        </w:tabs>
        <w:ind w:left="3228" w:hanging="360"/>
      </w:pPr>
      <w:rPr>
        <w:rFonts w:ascii="Symbol" w:hAnsi="Symbol" w:hint="default"/>
        <w:sz w:val="20"/>
      </w:rPr>
    </w:lvl>
    <w:lvl w:ilvl="4" w:tentative="1">
      <w:start w:val="1"/>
      <w:numFmt w:val="bullet"/>
      <w:lvlText w:val=""/>
      <w:lvlJc w:val="left"/>
      <w:pPr>
        <w:tabs>
          <w:tab w:val="num" w:pos="3948"/>
        </w:tabs>
        <w:ind w:left="3948" w:hanging="360"/>
      </w:pPr>
      <w:rPr>
        <w:rFonts w:ascii="Symbol" w:hAnsi="Symbol" w:hint="default"/>
        <w:sz w:val="20"/>
      </w:rPr>
    </w:lvl>
    <w:lvl w:ilvl="5" w:tentative="1">
      <w:start w:val="1"/>
      <w:numFmt w:val="bullet"/>
      <w:lvlText w:val=""/>
      <w:lvlJc w:val="left"/>
      <w:pPr>
        <w:tabs>
          <w:tab w:val="num" w:pos="4668"/>
        </w:tabs>
        <w:ind w:left="4668" w:hanging="360"/>
      </w:pPr>
      <w:rPr>
        <w:rFonts w:ascii="Symbol" w:hAnsi="Symbol" w:hint="default"/>
        <w:sz w:val="20"/>
      </w:rPr>
    </w:lvl>
    <w:lvl w:ilvl="6" w:tentative="1">
      <w:start w:val="1"/>
      <w:numFmt w:val="bullet"/>
      <w:lvlText w:val=""/>
      <w:lvlJc w:val="left"/>
      <w:pPr>
        <w:tabs>
          <w:tab w:val="num" w:pos="5388"/>
        </w:tabs>
        <w:ind w:left="5388" w:hanging="360"/>
      </w:pPr>
      <w:rPr>
        <w:rFonts w:ascii="Symbol" w:hAnsi="Symbol" w:hint="default"/>
        <w:sz w:val="20"/>
      </w:rPr>
    </w:lvl>
    <w:lvl w:ilvl="7" w:tentative="1">
      <w:start w:val="1"/>
      <w:numFmt w:val="bullet"/>
      <w:lvlText w:val=""/>
      <w:lvlJc w:val="left"/>
      <w:pPr>
        <w:tabs>
          <w:tab w:val="num" w:pos="6108"/>
        </w:tabs>
        <w:ind w:left="6108" w:hanging="360"/>
      </w:pPr>
      <w:rPr>
        <w:rFonts w:ascii="Symbol" w:hAnsi="Symbol" w:hint="default"/>
        <w:sz w:val="20"/>
      </w:rPr>
    </w:lvl>
    <w:lvl w:ilvl="8" w:tentative="1">
      <w:start w:val="1"/>
      <w:numFmt w:val="bullet"/>
      <w:lvlText w:val=""/>
      <w:lvlJc w:val="left"/>
      <w:pPr>
        <w:tabs>
          <w:tab w:val="num" w:pos="6828"/>
        </w:tabs>
        <w:ind w:left="6828" w:hanging="360"/>
      </w:pPr>
      <w:rPr>
        <w:rFonts w:ascii="Symbol" w:hAnsi="Symbol" w:hint="default"/>
        <w:sz w:val="20"/>
      </w:rPr>
    </w:lvl>
  </w:abstractNum>
  <w:abstractNum w:abstractNumId="7" w15:restartNumberingAfterBreak="0">
    <w:nsid w:val="2DCC1403"/>
    <w:multiLevelType w:val="hybridMultilevel"/>
    <w:tmpl w:val="C832DC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331F6023"/>
    <w:multiLevelType w:val="multilevel"/>
    <w:tmpl w:val="BFDC1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CA139FA"/>
    <w:multiLevelType w:val="hybridMultilevel"/>
    <w:tmpl w:val="76BA3FE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3CC50A08"/>
    <w:multiLevelType w:val="hybridMultilevel"/>
    <w:tmpl w:val="2604EF3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423D6E51"/>
    <w:multiLevelType w:val="hybridMultilevel"/>
    <w:tmpl w:val="D2E42D3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49BD2439"/>
    <w:multiLevelType w:val="hybridMultilevel"/>
    <w:tmpl w:val="5B82048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4B5C4E4D"/>
    <w:multiLevelType w:val="hybridMultilevel"/>
    <w:tmpl w:val="9B5CAAAC"/>
    <w:lvl w:ilvl="0" w:tplc="04140013">
      <w:start w:val="1"/>
      <w:numFmt w:val="upperRoman"/>
      <w:lvlText w:val="%1."/>
      <w:lvlJc w:val="righ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4" w15:restartNumberingAfterBreak="0">
    <w:nsid w:val="4B914DB8"/>
    <w:multiLevelType w:val="multilevel"/>
    <w:tmpl w:val="90942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02F5DA9"/>
    <w:multiLevelType w:val="hybridMultilevel"/>
    <w:tmpl w:val="B3F2FE80"/>
    <w:lvl w:ilvl="0" w:tplc="04140001">
      <w:start w:val="1"/>
      <w:numFmt w:val="bullet"/>
      <w:lvlText w:val=""/>
      <w:lvlJc w:val="left"/>
      <w:pPr>
        <w:ind w:left="765" w:hanging="360"/>
      </w:pPr>
      <w:rPr>
        <w:rFonts w:ascii="Symbol" w:hAnsi="Symbol" w:hint="default"/>
      </w:rPr>
    </w:lvl>
    <w:lvl w:ilvl="1" w:tplc="04140003" w:tentative="1">
      <w:start w:val="1"/>
      <w:numFmt w:val="bullet"/>
      <w:lvlText w:val="o"/>
      <w:lvlJc w:val="left"/>
      <w:pPr>
        <w:ind w:left="1485" w:hanging="360"/>
      </w:pPr>
      <w:rPr>
        <w:rFonts w:ascii="Courier New" w:hAnsi="Courier New" w:cs="Courier New" w:hint="default"/>
      </w:rPr>
    </w:lvl>
    <w:lvl w:ilvl="2" w:tplc="04140005" w:tentative="1">
      <w:start w:val="1"/>
      <w:numFmt w:val="bullet"/>
      <w:lvlText w:val=""/>
      <w:lvlJc w:val="left"/>
      <w:pPr>
        <w:ind w:left="2205" w:hanging="360"/>
      </w:pPr>
      <w:rPr>
        <w:rFonts w:ascii="Wingdings" w:hAnsi="Wingdings" w:hint="default"/>
      </w:rPr>
    </w:lvl>
    <w:lvl w:ilvl="3" w:tplc="04140001" w:tentative="1">
      <w:start w:val="1"/>
      <w:numFmt w:val="bullet"/>
      <w:lvlText w:val=""/>
      <w:lvlJc w:val="left"/>
      <w:pPr>
        <w:ind w:left="2925" w:hanging="360"/>
      </w:pPr>
      <w:rPr>
        <w:rFonts w:ascii="Symbol" w:hAnsi="Symbol" w:hint="default"/>
      </w:rPr>
    </w:lvl>
    <w:lvl w:ilvl="4" w:tplc="04140003" w:tentative="1">
      <w:start w:val="1"/>
      <w:numFmt w:val="bullet"/>
      <w:lvlText w:val="o"/>
      <w:lvlJc w:val="left"/>
      <w:pPr>
        <w:ind w:left="3645" w:hanging="360"/>
      </w:pPr>
      <w:rPr>
        <w:rFonts w:ascii="Courier New" w:hAnsi="Courier New" w:cs="Courier New" w:hint="default"/>
      </w:rPr>
    </w:lvl>
    <w:lvl w:ilvl="5" w:tplc="04140005" w:tentative="1">
      <w:start w:val="1"/>
      <w:numFmt w:val="bullet"/>
      <w:lvlText w:val=""/>
      <w:lvlJc w:val="left"/>
      <w:pPr>
        <w:ind w:left="4365" w:hanging="360"/>
      </w:pPr>
      <w:rPr>
        <w:rFonts w:ascii="Wingdings" w:hAnsi="Wingdings" w:hint="default"/>
      </w:rPr>
    </w:lvl>
    <w:lvl w:ilvl="6" w:tplc="04140001" w:tentative="1">
      <w:start w:val="1"/>
      <w:numFmt w:val="bullet"/>
      <w:lvlText w:val=""/>
      <w:lvlJc w:val="left"/>
      <w:pPr>
        <w:ind w:left="5085" w:hanging="360"/>
      </w:pPr>
      <w:rPr>
        <w:rFonts w:ascii="Symbol" w:hAnsi="Symbol" w:hint="default"/>
      </w:rPr>
    </w:lvl>
    <w:lvl w:ilvl="7" w:tplc="04140003" w:tentative="1">
      <w:start w:val="1"/>
      <w:numFmt w:val="bullet"/>
      <w:lvlText w:val="o"/>
      <w:lvlJc w:val="left"/>
      <w:pPr>
        <w:ind w:left="5805" w:hanging="360"/>
      </w:pPr>
      <w:rPr>
        <w:rFonts w:ascii="Courier New" w:hAnsi="Courier New" w:cs="Courier New" w:hint="default"/>
      </w:rPr>
    </w:lvl>
    <w:lvl w:ilvl="8" w:tplc="04140005" w:tentative="1">
      <w:start w:val="1"/>
      <w:numFmt w:val="bullet"/>
      <w:lvlText w:val=""/>
      <w:lvlJc w:val="left"/>
      <w:pPr>
        <w:ind w:left="6525" w:hanging="360"/>
      </w:pPr>
      <w:rPr>
        <w:rFonts w:ascii="Wingdings" w:hAnsi="Wingdings" w:hint="default"/>
      </w:rPr>
    </w:lvl>
  </w:abstractNum>
  <w:abstractNum w:abstractNumId="16" w15:restartNumberingAfterBreak="0">
    <w:nsid w:val="61524C27"/>
    <w:multiLevelType w:val="hybridMultilevel"/>
    <w:tmpl w:val="14DC954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15:restartNumberingAfterBreak="0">
    <w:nsid w:val="6814237E"/>
    <w:multiLevelType w:val="multilevel"/>
    <w:tmpl w:val="A3EC01E2"/>
    <w:lvl w:ilvl="0">
      <w:start w:val="1"/>
      <w:numFmt w:val="upp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B515E87"/>
    <w:multiLevelType w:val="multilevel"/>
    <w:tmpl w:val="44A60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2F2793"/>
    <w:multiLevelType w:val="hybridMultilevel"/>
    <w:tmpl w:val="2334F4E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7A765DD0"/>
    <w:multiLevelType w:val="multilevel"/>
    <w:tmpl w:val="787A3D2E"/>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
      <w:lvlJc w:val="left"/>
      <w:pPr>
        <w:tabs>
          <w:tab w:val="num" w:pos="1788"/>
        </w:tabs>
        <w:ind w:left="1788" w:hanging="360"/>
      </w:pPr>
      <w:rPr>
        <w:rFonts w:ascii="Symbol" w:hAnsi="Symbol" w:hint="default"/>
        <w:sz w:val="20"/>
      </w:rPr>
    </w:lvl>
    <w:lvl w:ilvl="2" w:tentative="1">
      <w:start w:val="1"/>
      <w:numFmt w:val="bullet"/>
      <w:lvlText w:val=""/>
      <w:lvlJc w:val="left"/>
      <w:pPr>
        <w:tabs>
          <w:tab w:val="num" w:pos="2508"/>
        </w:tabs>
        <w:ind w:left="2508" w:hanging="360"/>
      </w:pPr>
      <w:rPr>
        <w:rFonts w:ascii="Symbol" w:hAnsi="Symbol" w:hint="default"/>
        <w:sz w:val="20"/>
      </w:rPr>
    </w:lvl>
    <w:lvl w:ilvl="3" w:tentative="1">
      <w:start w:val="1"/>
      <w:numFmt w:val="bullet"/>
      <w:lvlText w:val=""/>
      <w:lvlJc w:val="left"/>
      <w:pPr>
        <w:tabs>
          <w:tab w:val="num" w:pos="3228"/>
        </w:tabs>
        <w:ind w:left="3228" w:hanging="360"/>
      </w:pPr>
      <w:rPr>
        <w:rFonts w:ascii="Symbol" w:hAnsi="Symbol" w:hint="default"/>
        <w:sz w:val="20"/>
      </w:rPr>
    </w:lvl>
    <w:lvl w:ilvl="4" w:tentative="1">
      <w:start w:val="1"/>
      <w:numFmt w:val="bullet"/>
      <w:lvlText w:val=""/>
      <w:lvlJc w:val="left"/>
      <w:pPr>
        <w:tabs>
          <w:tab w:val="num" w:pos="3948"/>
        </w:tabs>
        <w:ind w:left="3948" w:hanging="360"/>
      </w:pPr>
      <w:rPr>
        <w:rFonts w:ascii="Symbol" w:hAnsi="Symbol" w:hint="default"/>
        <w:sz w:val="20"/>
      </w:rPr>
    </w:lvl>
    <w:lvl w:ilvl="5" w:tentative="1">
      <w:start w:val="1"/>
      <w:numFmt w:val="bullet"/>
      <w:lvlText w:val=""/>
      <w:lvlJc w:val="left"/>
      <w:pPr>
        <w:tabs>
          <w:tab w:val="num" w:pos="4668"/>
        </w:tabs>
        <w:ind w:left="4668" w:hanging="360"/>
      </w:pPr>
      <w:rPr>
        <w:rFonts w:ascii="Symbol" w:hAnsi="Symbol" w:hint="default"/>
        <w:sz w:val="20"/>
      </w:rPr>
    </w:lvl>
    <w:lvl w:ilvl="6" w:tentative="1">
      <w:start w:val="1"/>
      <w:numFmt w:val="bullet"/>
      <w:lvlText w:val=""/>
      <w:lvlJc w:val="left"/>
      <w:pPr>
        <w:tabs>
          <w:tab w:val="num" w:pos="5388"/>
        </w:tabs>
        <w:ind w:left="5388" w:hanging="360"/>
      </w:pPr>
      <w:rPr>
        <w:rFonts w:ascii="Symbol" w:hAnsi="Symbol" w:hint="default"/>
        <w:sz w:val="20"/>
      </w:rPr>
    </w:lvl>
    <w:lvl w:ilvl="7" w:tentative="1">
      <w:start w:val="1"/>
      <w:numFmt w:val="bullet"/>
      <w:lvlText w:val=""/>
      <w:lvlJc w:val="left"/>
      <w:pPr>
        <w:tabs>
          <w:tab w:val="num" w:pos="6108"/>
        </w:tabs>
        <w:ind w:left="6108" w:hanging="360"/>
      </w:pPr>
      <w:rPr>
        <w:rFonts w:ascii="Symbol" w:hAnsi="Symbol" w:hint="default"/>
        <w:sz w:val="20"/>
      </w:rPr>
    </w:lvl>
    <w:lvl w:ilvl="8" w:tentative="1">
      <w:start w:val="1"/>
      <w:numFmt w:val="bullet"/>
      <w:lvlText w:val=""/>
      <w:lvlJc w:val="left"/>
      <w:pPr>
        <w:tabs>
          <w:tab w:val="num" w:pos="6828"/>
        </w:tabs>
        <w:ind w:left="6828" w:hanging="360"/>
      </w:pPr>
      <w:rPr>
        <w:rFonts w:ascii="Symbol" w:hAnsi="Symbol" w:hint="default"/>
        <w:sz w:val="20"/>
      </w:rPr>
    </w:lvl>
  </w:abstractNum>
  <w:abstractNum w:abstractNumId="21" w15:restartNumberingAfterBreak="0">
    <w:nsid w:val="7F0A67AE"/>
    <w:multiLevelType w:val="hybridMultilevel"/>
    <w:tmpl w:val="7BDE795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7FE25729"/>
    <w:multiLevelType w:val="multilevel"/>
    <w:tmpl w:val="23560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9310817">
    <w:abstractNumId w:val="10"/>
  </w:num>
  <w:num w:numId="2" w16cid:durableId="121727298">
    <w:abstractNumId w:val="12"/>
  </w:num>
  <w:num w:numId="3" w16cid:durableId="673610941">
    <w:abstractNumId w:val="9"/>
  </w:num>
  <w:num w:numId="4" w16cid:durableId="832720494">
    <w:abstractNumId w:val="1"/>
  </w:num>
  <w:num w:numId="5" w16cid:durableId="372972321">
    <w:abstractNumId w:val="16"/>
  </w:num>
  <w:num w:numId="6" w16cid:durableId="301078516">
    <w:abstractNumId w:val="2"/>
  </w:num>
  <w:num w:numId="7" w16cid:durableId="159544204">
    <w:abstractNumId w:val="22"/>
  </w:num>
  <w:num w:numId="8" w16cid:durableId="89666531">
    <w:abstractNumId w:val="18"/>
  </w:num>
  <w:num w:numId="9" w16cid:durableId="651443962">
    <w:abstractNumId w:val="0"/>
  </w:num>
  <w:num w:numId="10" w16cid:durableId="2064209409">
    <w:abstractNumId w:val="8"/>
  </w:num>
  <w:num w:numId="11" w16cid:durableId="926576256">
    <w:abstractNumId w:val="19"/>
  </w:num>
  <w:num w:numId="12" w16cid:durableId="991717317">
    <w:abstractNumId w:val="11"/>
  </w:num>
  <w:num w:numId="13" w16cid:durableId="1651597300">
    <w:abstractNumId w:val="15"/>
  </w:num>
  <w:num w:numId="14" w16cid:durableId="102041246">
    <w:abstractNumId w:val="17"/>
  </w:num>
  <w:num w:numId="15" w16cid:durableId="1925143644">
    <w:abstractNumId w:val="3"/>
  </w:num>
  <w:num w:numId="16" w16cid:durableId="1580214255">
    <w:abstractNumId w:val="4"/>
  </w:num>
  <w:num w:numId="17" w16cid:durableId="804199180">
    <w:abstractNumId w:val="14"/>
  </w:num>
  <w:num w:numId="18" w16cid:durableId="1354258808">
    <w:abstractNumId w:val="20"/>
  </w:num>
  <w:num w:numId="19" w16cid:durableId="1987665500">
    <w:abstractNumId w:val="5"/>
  </w:num>
  <w:num w:numId="20" w16cid:durableId="1848518070">
    <w:abstractNumId w:val="6"/>
  </w:num>
  <w:num w:numId="21" w16cid:durableId="1078092706">
    <w:abstractNumId w:val="21"/>
  </w:num>
  <w:num w:numId="22" w16cid:durableId="941457188">
    <w:abstractNumId w:val="13"/>
  </w:num>
  <w:num w:numId="23" w16cid:durableId="11263185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686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798"/>
    <w:rsid w:val="00013D8D"/>
    <w:rsid w:val="00033330"/>
    <w:rsid w:val="000340CD"/>
    <w:rsid w:val="000349E3"/>
    <w:rsid w:val="00046DBE"/>
    <w:rsid w:val="00053920"/>
    <w:rsid w:val="00083BFA"/>
    <w:rsid w:val="000B6E09"/>
    <w:rsid w:val="000C3D95"/>
    <w:rsid w:val="000E0146"/>
    <w:rsid w:val="000F7714"/>
    <w:rsid w:val="00103C8D"/>
    <w:rsid w:val="001260CC"/>
    <w:rsid w:val="00162A30"/>
    <w:rsid w:val="00176862"/>
    <w:rsid w:val="001770CB"/>
    <w:rsid w:val="00180979"/>
    <w:rsid w:val="00186EB4"/>
    <w:rsid w:val="001921DB"/>
    <w:rsid w:val="001922FD"/>
    <w:rsid w:val="001B40A6"/>
    <w:rsid w:val="001D537B"/>
    <w:rsid w:val="001D5FD0"/>
    <w:rsid w:val="001E0FDE"/>
    <w:rsid w:val="001F6FB2"/>
    <w:rsid w:val="0020350F"/>
    <w:rsid w:val="002268E2"/>
    <w:rsid w:val="00227DE3"/>
    <w:rsid w:val="002341CF"/>
    <w:rsid w:val="002343A4"/>
    <w:rsid w:val="00246181"/>
    <w:rsid w:val="002569BC"/>
    <w:rsid w:val="00276E22"/>
    <w:rsid w:val="002827B1"/>
    <w:rsid w:val="00282EEC"/>
    <w:rsid w:val="002B1CFA"/>
    <w:rsid w:val="002D15C9"/>
    <w:rsid w:val="002D6F22"/>
    <w:rsid w:val="002E6115"/>
    <w:rsid w:val="00331A13"/>
    <w:rsid w:val="003418E3"/>
    <w:rsid w:val="00377CA7"/>
    <w:rsid w:val="00393B1D"/>
    <w:rsid w:val="003A6121"/>
    <w:rsid w:val="003C6869"/>
    <w:rsid w:val="003C6E48"/>
    <w:rsid w:val="003D33D9"/>
    <w:rsid w:val="00401836"/>
    <w:rsid w:val="00402A5E"/>
    <w:rsid w:val="00403F0B"/>
    <w:rsid w:val="004171C3"/>
    <w:rsid w:val="0047068D"/>
    <w:rsid w:val="00473141"/>
    <w:rsid w:val="00474440"/>
    <w:rsid w:val="00475DAF"/>
    <w:rsid w:val="0048473B"/>
    <w:rsid w:val="00496EDF"/>
    <w:rsid w:val="004C5E2B"/>
    <w:rsid w:val="004C7457"/>
    <w:rsid w:val="004D119D"/>
    <w:rsid w:val="004F3B9F"/>
    <w:rsid w:val="00501DB6"/>
    <w:rsid w:val="00524505"/>
    <w:rsid w:val="00544030"/>
    <w:rsid w:val="00556552"/>
    <w:rsid w:val="0055755E"/>
    <w:rsid w:val="00560671"/>
    <w:rsid w:val="00563E27"/>
    <w:rsid w:val="00566C0C"/>
    <w:rsid w:val="00574401"/>
    <w:rsid w:val="005753D5"/>
    <w:rsid w:val="005C2A9B"/>
    <w:rsid w:val="005E5F8C"/>
    <w:rsid w:val="0061013F"/>
    <w:rsid w:val="00647B75"/>
    <w:rsid w:val="00647C6D"/>
    <w:rsid w:val="00651571"/>
    <w:rsid w:val="0065158D"/>
    <w:rsid w:val="006652D4"/>
    <w:rsid w:val="00691B97"/>
    <w:rsid w:val="006B3451"/>
    <w:rsid w:val="006C341A"/>
    <w:rsid w:val="006E77AF"/>
    <w:rsid w:val="006F0E64"/>
    <w:rsid w:val="00717A8F"/>
    <w:rsid w:val="00753E01"/>
    <w:rsid w:val="00785EFF"/>
    <w:rsid w:val="00786618"/>
    <w:rsid w:val="007A507F"/>
    <w:rsid w:val="007B10AD"/>
    <w:rsid w:val="007C732A"/>
    <w:rsid w:val="007D33FC"/>
    <w:rsid w:val="007E6064"/>
    <w:rsid w:val="00800D6E"/>
    <w:rsid w:val="00813E68"/>
    <w:rsid w:val="00850494"/>
    <w:rsid w:val="00870E44"/>
    <w:rsid w:val="008751AF"/>
    <w:rsid w:val="0088224C"/>
    <w:rsid w:val="00885A78"/>
    <w:rsid w:val="008C1F90"/>
    <w:rsid w:val="008C5897"/>
    <w:rsid w:val="008D0625"/>
    <w:rsid w:val="008E2F29"/>
    <w:rsid w:val="00915BA8"/>
    <w:rsid w:val="00960DBA"/>
    <w:rsid w:val="009806C7"/>
    <w:rsid w:val="009812E2"/>
    <w:rsid w:val="00984CC2"/>
    <w:rsid w:val="009A1893"/>
    <w:rsid w:val="009A2438"/>
    <w:rsid w:val="009B2F3D"/>
    <w:rsid w:val="009C232E"/>
    <w:rsid w:val="00A37633"/>
    <w:rsid w:val="00A46FAF"/>
    <w:rsid w:val="00A941DA"/>
    <w:rsid w:val="00A945C4"/>
    <w:rsid w:val="00A96220"/>
    <w:rsid w:val="00AA12DA"/>
    <w:rsid w:val="00AB3F81"/>
    <w:rsid w:val="00AD7186"/>
    <w:rsid w:val="00AE7AD6"/>
    <w:rsid w:val="00B2182C"/>
    <w:rsid w:val="00B23B05"/>
    <w:rsid w:val="00B42798"/>
    <w:rsid w:val="00B860CB"/>
    <w:rsid w:val="00B9475C"/>
    <w:rsid w:val="00BA23B4"/>
    <w:rsid w:val="00BC372D"/>
    <w:rsid w:val="00BD5A22"/>
    <w:rsid w:val="00BE66ED"/>
    <w:rsid w:val="00BE7A32"/>
    <w:rsid w:val="00BF43AF"/>
    <w:rsid w:val="00C36BB1"/>
    <w:rsid w:val="00C37882"/>
    <w:rsid w:val="00C3792B"/>
    <w:rsid w:val="00C40D3A"/>
    <w:rsid w:val="00C70DD0"/>
    <w:rsid w:val="00C902CB"/>
    <w:rsid w:val="00CB1B09"/>
    <w:rsid w:val="00CD28DF"/>
    <w:rsid w:val="00CE4143"/>
    <w:rsid w:val="00CF4521"/>
    <w:rsid w:val="00D14942"/>
    <w:rsid w:val="00D16DBA"/>
    <w:rsid w:val="00D21735"/>
    <w:rsid w:val="00D310E4"/>
    <w:rsid w:val="00D563C1"/>
    <w:rsid w:val="00D65278"/>
    <w:rsid w:val="00DC6139"/>
    <w:rsid w:val="00DF51F7"/>
    <w:rsid w:val="00E205BC"/>
    <w:rsid w:val="00E54606"/>
    <w:rsid w:val="00E55E8D"/>
    <w:rsid w:val="00E95AD4"/>
    <w:rsid w:val="00EA0062"/>
    <w:rsid w:val="00EC7916"/>
    <w:rsid w:val="00EC7BEB"/>
    <w:rsid w:val="00F171E7"/>
    <w:rsid w:val="00F43AAB"/>
    <w:rsid w:val="00F45A83"/>
    <w:rsid w:val="00F54DF0"/>
    <w:rsid w:val="00F63D74"/>
    <w:rsid w:val="00F64439"/>
    <w:rsid w:val="00F77331"/>
    <w:rsid w:val="00F91CEE"/>
    <w:rsid w:val="00FA507D"/>
    <w:rsid w:val="00FB3487"/>
    <w:rsid w:val="00FC34B6"/>
    <w:rsid w:val="00FD0449"/>
    <w:rsid w:val="00FE09B8"/>
    <w:rsid w:val="00FF24C0"/>
    <w:rsid w:val="00FF3F2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1B4A1E3A"/>
  <w15:chartTrackingRefBased/>
  <w15:docId w15:val="{2644BAEF-1462-4373-A882-D1325547D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b-NO"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2DA"/>
  </w:style>
  <w:style w:type="paragraph" w:styleId="Overskrift1">
    <w:name w:val="heading 1"/>
    <w:basedOn w:val="Normal"/>
    <w:next w:val="Normal"/>
    <w:link w:val="Overskrift1Tegn"/>
    <w:uiPriority w:val="9"/>
    <w:qFormat/>
    <w:rsid w:val="00AA12DA"/>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spacing w:after="0"/>
      <w:outlineLvl w:val="0"/>
    </w:pPr>
    <w:rPr>
      <w:caps/>
      <w:color w:val="FFFFFF" w:themeColor="background1"/>
      <w:spacing w:val="15"/>
      <w:sz w:val="22"/>
      <w:szCs w:val="22"/>
    </w:rPr>
  </w:style>
  <w:style w:type="paragraph" w:styleId="Overskrift2">
    <w:name w:val="heading 2"/>
    <w:basedOn w:val="Normal"/>
    <w:next w:val="Normal"/>
    <w:link w:val="Overskrift2Tegn"/>
    <w:uiPriority w:val="9"/>
    <w:unhideWhenUsed/>
    <w:qFormat/>
    <w:rsid w:val="00AA12DA"/>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after="0"/>
      <w:outlineLvl w:val="1"/>
    </w:pPr>
    <w:rPr>
      <w:caps/>
      <w:spacing w:val="15"/>
    </w:rPr>
  </w:style>
  <w:style w:type="paragraph" w:styleId="Overskrift3">
    <w:name w:val="heading 3"/>
    <w:basedOn w:val="Normal"/>
    <w:next w:val="Normal"/>
    <w:link w:val="Overskrift3Tegn"/>
    <w:uiPriority w:val="9"/>
    <w:semiHidden/>
    <w:unhideWhenUsed/>
    <w:qFormat/>
    <w:rsid w:val="00AA12DA"/>
    <w:pPr>
      <w:pBdr>
        <w:top w:val="single" w:sz="6" w:space="2" w:color="156082" w:themeColor="accent1"/>
      </w:pBdr>
      <w:spacing w:before="300" w:after="0"/>
      <w:outlineLvl w:val="2"/>
    </w:pPr>
    <w:rPr>
      <w:caps/>
      <w:color w:val="0A2F40" w:themeColor="accent1" w:themeShade="7F"/>
      <w:spacing w:val="15"/>
    </w:rPr>
  </w:style>
  <w:style w:type="paragraph" w:styleId="Overskrift4">
    <w:name w:val="heading 4"/>
    <w:basedOn w:val="Normal"/>
    <w:next w:val="Normal"/>
    <w:link w:val="Overskrift4Tegn"/>
    <w:uiPriority w:val="9"/>
    <w:semiHidden/>
    <w:unhideWhenUsed/>
    <w:qFormat/>
    <w:rsid w:val="00AA12DA"/>
    <w:pPr>
      <w:pBdr>
        <w:top w:val="dotted" w:sz="6" w:space="2" w:color="156082" w:themeColor="accent1"/>
      </w:pBdr>
      <w:spacing w:before="200" w:after="0"/>
      <w:outlineLvl w:val="3"/>
    </w:pPr>
    <w:rPr>
      <w:caps/>
      <w:color w:val="0F4761" w:themeColor="accent1" w:themeShade="BF"/>
      <w:spacing w:val="10"/>
    </w:rPr>
  </w:style>
  <w:style w:type="paragraph" w:styleId="Overskrift5">
    <w:name w:val="heading 5"/>
    <w:basedOn w:val="Normal"/>
    <w:next w:val="Normal"/>
    <w:link w:val="Overskrift5Tegn"/>
    <w:uiPriority w:val="9"/>
    <w:semiHidden/>
    <w:unhideWhenUsed/>
    <w:qFormat/>
    <w:rsid w:val="00AA12DA"/>
    <w:pPr>
      <w:pBdr>
        <w:bottom w:val="single" w:sz="6" w:space="1" w:color="156082" w:themeColor="accent1"/>
      </w:pBdr>
      <w:spacing w:before="200" w:after="0"/>
      <w:outlineLvl w:val="4"/>
    </w:pPr>
    <w:rPr>
      <w:caps/>
      <w:color w:val="0F4761" w:themeColor="accent1" w:themeShade="BF"/>
      <w:spacing w:val="10"/>
    </w:rPr>
  </w:style>
  <w:style w:type="paragraph" w:styleId="Overskrift6">
    <w:name w:val="heading 6"/>
    <w:basedOn w:val="Normal"/>
    <w:next w:val="Normal"/>
    <w:link w:val="Overskrift6Tegn"/>
    <w:uiPriority w:val="9"/>
    <w:semiHidden/>
    <w:unhideWhenUsed/>
    <w:qFormat/>
    <w:rsid w:val="00AA12DA"/>
    <w:pPr>
      <w:pBdr>
        <w:bottom w:val="dotted" w:sz="6" w:space="1" w:color="156082" w:themeColor="accent1"/>
      </w:pBdr>
      <w:spacing w:before="200" w:after="0"/>
      <w:outlineLvl w:val="5"/>
    </w:pPr>
    <w:rPr>
      <w:caps/>
      <w:color w:val="0F4761" w:themeColor="accent1" w:themeShade="BF"/>
      <w:spacing w:val="10"/>
    </w:rPr>
  </w:style>
  <w:style w:type="paragraph" w:styleId="Overskrift7">
    <w:name w:val="heading 7"/>
    <w:basedOn w:val="Normal"/>
    <w:next w:val="Normal"/>
    <w:link w:val="Overskrift7Tegn"/>
    <w:uiPriority w:val="9"/>
    <w:semiHidden/>
    <w:unhideWhenUsed/>
    <w:qFormat/>
    <w:rsid w:val="00AA12DA"/>
    <w:pPr>
      <w:spacing w:before="200" w:after="0"/>
      <w:outlineLvl w:val="6"/>
    </w:pPr>
    <w:rPr>
      <w:caps/>
      <w:color w:val="0F4761" w:themeColor="accent1" w:themeShade="BF"/>
      <w:spacing w:val="10"/>
    </w:rPr>
  </w:style>
  <w:style w:type="paragraph" w:styleId="Overskrift8">
    <w:name w:val="heading 8"/>
    <w:basedOn w:val="Normal"/>
    <w:next w:val="Normal"/>
    <w:link w:val="Overskrift8Tegn"/>
    <w:uiPriority w:val="9"/>
    <w:semiHidden/>
    <w:unhideWhenUsed/>
    <w:qFormat/>
    <w:rsid w:val="00AA12DA"/>
    <w:pPr>
      <w:spacing w:before="200" w:after="0"/>
      <w:outlineLvl w:val="7"/>
    </w:pPr>
    <w:rPr>
      <w:caps/>
      <w:spacing w:val="10"/>
      <w:sz w:val="18"/>
      <w:szCs w:val="18"/>
    </w:rPr>
  </w:style>
  <w:style w:type="paragraph" w:styleId="Overskrift9">
    <w:name w:val="heading 9"/>
    <w:basedOn w:val="Normal"/>
    <w:next w:val="Normal"/>
    <w:link w:val="Overskrift9Tegn"/>
    <w:uiPriority w:val="9"/>
    <w:semiHidden/>
    <w:unhideWhenUsed/>
    <w:qFormat/>
    <w:rsid w:val="00AA12DA"/>
    <w:pPr>
      <w:spacing w:before="200" w:after="0"/>
      <w:outlineLvl w:val="8"/>
    </w:pPr>
    <w:rPr>
      <w:i/>
      <w:iCs/>
      <w:caps/>
      <w:spacing w:val="10"/>
      <w:sz w:val="18"/>
      <w:szCs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AA12DA"/>
    <w:rPr>
      <w:caps/>
      <w:color w:val="FFFFFF" w:themeColor="background1"/>
      <w:spacing w:val="15"/>
      <w:sz w:val="22"/>
      <w:szCs w:val="22"/>
      <w:shd w:val="clear" w:color="auto" w:fill="156082" w:themeFill="accent1"/>
    </w:rPr>
  </w:style>
  <w:style w:type="character" w:customStyle="1" w:styleId="Overskrift2Tegn">
    <w:name w:val="Overskrift 2 Tegn"/>
    <w:basedOn w:val="Standardskriftforavsnitt"/>
    <w:link w:val="Overskrift2"/>
    <w:uiPriority w:val="9"/>
    <w:rsid w:val="00AA12DA"/>
    <w:rPr>
      <w:caps/>
      <w:spacing w:val="15"/>
      <w:shd w:val="clear" w:color="auto" w:fill="C1E4F5" w:themeFill="accent1" w:themeFillTint="33"/>
    </w:rPr>
  </w:style>
  <w:style w:type="character" w:customStyle="1" w:styleId="Overskrift3Tegn">
    <w:name w:val="Overskrift 3 Tegn"/>
    <w:basedOn w:val="Standardskriftforavsnitt"/>
    <w:link w:val="Overskrift3"/>
    <w:uiPriority w:val="9"/>
    <w:semiHidden/>
    <w:rsid w:val="00AA12DA"/>
    <w:rPr>
      <w:caps/>
      <w:color w:val="0A2F40" w:themeColor="accent1" w:themeShade="7F"/>
      <w:spacing w:val="15"/>
    </w:rPr>
  </w:style>
  <w:style w:type="character" w:customStyle="1" w:styleId="Overskrift4Tegn">
    <w:name w:val="Overskrift 4 Tegn"/>
    <w:basedOn w:val="Standardskriftforavsnitt"/>
    <w:link w:val="Overskrift4"/>
    <w:uiPriority w:val="9"/>
    <w:semiHidden/>
    <w:rsid w:val="00AA12DA"/>
    <w:rPr>
      <w:caps/>
      <w:color w:val="0F4761" w:themeColor="accent1" w:themeShade="BF"/>
      <w:spacing w:val="10"/>
    </w:rPr>
  </w:style>
  <w:style w:type="character" w:customStyle="1" w:styleId="Overskrift5Tegn">
    <w:name w:val="Overskrift 5 Tegn"/>
    <w:basedOn w:val="Standardskriftforavsnitt"/>
    <w:link w:val="Overskrift5"/>
    <w:uiPriority w:val="9"/>
    <w:semiHidden/>
    <w:rsid w:val="00AA12DA"/>
    <w:rPr>
      <w:caps/>
      <w:color w:val="0F4761" w:themeColor="accent1" w:themeShade="BF"/>
      <w:spacing w:val="10"/>
    </w:rPr>
  </w:style>
  <w:style w:type="character" w:customStyle="1" w:styleId="Overskrift6Tegn">
    <w:name w:val="Overskrift 6 Tegn"/>
    <w:basedOn w:val="Standardskriftforavsnitt"/>
    <w:link w:val="Overskrift6"/>
    <w:uiPriority w:val="9"/>
    <w:semiHidden/>
    <w:rsid w:val="00AA12DA"/>
    <w:rPr>
      <w:caps/>
      <w:color w:val="0F4761" w:themeColor="accent1" w:themeShade="BF"/>
      <w:spacing w:val="10"/>
    </w:rPr>
  </w:style>
  <w:style w:type="character" w:customStyle="1" w:styleId="Overskrift7Tegn">
    <w:name w:val="Overskrift 7 Tegn"/>
    <w:basedOn w:val="Standardskriftforavsnitt"/>
    <w:link w:val="Overskrift7"/>
    <w:uiPriority w:val="9"/>
    <w:semiHidden/>
    <w:rsid w:val="00AA12DA"/>
    <w:rPr>
      <w:caps/>
      <w:color w:val="0F4761" w:themeColor="accent1" w:themeShade="BF"/>
      <w:spacing w:val="10"/>
    </w:rPr>
  </w:style>
  <w:style w:type="character" w:customStyle="1" w:styleId="Overskrift8Tegn">
    <w:name w:val="Overskrift 8 Tegn"/>
    <w:basedOn w:val="Standardskriftforavsnitt"/>
    <w:link w:val="Overskrift8"/>
    <w:uiPriority w:val="9"/>
    <w:semiHidden/>
    <w:rsid w:val="00AA12DA"/>
    <w:rPr>
      <w:caps/>
      <w:spacing w:val="10"/>
      <w:sz w:val="18"/>
      <w:szCs w:val="18"/>
    </w:rPr>
  </w:style>
  <w:style w:type="character" w:customStyle="1" w:styleId="Overskrift9Tegn">
    <w:name w:val="Overskrift 9 Tegn"/>
    <w:basedOn w:val="Standardskriftforavsnitt"/>
    <w:link w:val="Overskrift9"/>
    <w:uiPriority w:val="9"/>
    <w:semiHidden/>
    <w:rsid w:val="00AA12DA"/>
    <w:rPr>
      <w:i/>
      <w:iCs/>
      <w:caps/>
      <w:spacing w:val="10"/>
      <w:sz w:val="18"/>
      <w:szCs w:val="18"/>
    </w:rPr>
  </w:style>
  <w:style w:type="paragraph" w:styleId="Tittel">
    <w:name w:val="Title"/>
    <w:basedOn w:val="Normal"/>
    <w:next w:val="Normal"/>
    <w:link w:val="TittelTegn"/>
    <w:uiPriority w:val="10"/>
    <w:qFormat/>
    <w:rsid w:val="00AA12DA"/>
    <w:pPr>
      <w:spacing w:before="0" w:after="0"/>
    </w:pPr>
    <w:rPr>
      <w:rFonts w:asciiTheme="majorHAnsi" w:eastAsiaTheme="majorEastAsia" w:hAnsiTheme="majorHAnsi" w:cstheme="majorBidi"/>
      <w:caps/>
      <w:color w:val="156082" w:themeColor="accent1"/>
      <w:spacing w:val="10"/>
      <w:sz w:val="52"/>
      <w:szCs w:val="52"/>
    </w:rPr>
  </w:style>
  <w:style w:type="character" w:customStyle="1" w:styleId="TittelTegn">
    <w:name w:val="Tittel Tegn"/>
    <w:basedOn w:val="Standardskriftforavsnitt"/>
    <w:link w:val="Tittel"/>
    <w:uiPriority w:val="10"/>
    <w:rsid w:val="00AA12DA"/>
    <w:rPr>
      <w:rFonts w:asciiTheme="majorHAnsi" w:eastAsiaTheme="majorEastAsia" w:hAnsiTheme="majorHAnsi" w:cstheme="majorBidi"/>
      <w:caps/>
      <w:color w:val="156082" w:themeColor="accent1"/>
      <w:spacing w:val="10"/>
      <w:sz w:val="52"/>
      <w:szCs w:val="52"/>
    </w:rPr>
  </w:style>
  <w:style w:type="paragraph" w:styleId="Undertittel">
    <w:name w:val="Subtitle"/>
    <w:basedOn w:val="Normal"/>
    <w:next w:val="Normal"/>
    <w:link w:val="UndertittelTegn"/>
    <w:uiPriority w:val="11"/>
    <w:qFormat/>
    <w:rsid w:val="00AA12DA"/>
    <w:pPr>
      <w:spacing w:before="0" w:after="500" w:line="240" w:lineRule="auto"/>
    </w:pPr>
    <w:rPr>
      <w:caps/>
      <w:color w:val="595959" w:themeColor="text1" w:themeTint="A6"/>
      <w:spacing w:val="10"/>
      <w:sz w:val="21"/>
      <w:szCs w:val="21"/>
    </w:rPr>
  </w:style>
  <w:style w:type="character" w:customStyle="1" w:styleId="UndertittelTegn">
    <w:name w:val="Undertittel Tegn"/>
    <w:basedOn w:val="Standardskriftforavsnitt"/>
    <w:link w:val="Undertittel"/>
    <w:uiPriority w:val="11"/>
    <w:rsid w:val="00AA12DA"/>
    <w:rPr>
      <w:caps/>
      <w:color w:val="595959" w:themeColor="text1" w:themeTint="A6"/>
      <w:spacing w:val="10"/>
      <w:sz w:val="21"/>
      <w:szCs w:val="21"/>
    </w:rPr>
  </w:style>
  <w:style w:type="paragraph" w:styleId="Sitat">
    <w:name w:val="Quote"/>
    <w:basedOn w:val="Normal"/>
    <w:next w:val="Normal"/>
    <w:link w:val="SitatTegn"/>
    <w:uiPriority w:val="29"/>
    <w:qFormat/>
    <w:rsid w:val="00AA12DA"/>
    <w:rPr>
      <w:i/>
      <w:iCs/>
      <w:sz w:val="24"/>
      <w:szCs w:val="24"/>
    </w:rPr>
  </w:style>
  <w:style w:type="character" w:customStyle="1" w:styleId="SitatTegn">
    <w:name w:val="Sitat Tegn"/>
    <w:basedOn w:val="Standardskriftforavsnitt"/>
    <w:link w:val="Sitat"/>
    <w:uiPriority w:val="29"/>
    <w:rsid w:val="00AA12DA"/>
    <w:rPr>
      <w:i/>
      <w:iCs/>
      <w:sz w:val="24"/>
      <w:szCs w:val="24"/>
    </w:rPr>
  </w:style>
  <w:style w:type="paragraph" w:styleId="Listeavsnitt">
    <w:name w:val="List Paragraph"/>
    <w:basedOn w:val="Normal"/>
    <w:uiPriority w:val="34"/>
    <w:qFormat/>
    <w:rsid w:val="00B42798"/>
    <w:pPr>
      <w:ind w:left="720"/>
      <w:contextualSpacing/>
    </w:pPr>
  </w:style>
  <w:style w:type="character" w:styleId="Sterkutheving">
    <w:name w:val="Intense Emphasis"/>
    <w:uiPriority w:val="21"/>
    <w:qFormat/>
    <w:rsid w:val="00AA12DA"/>
    <w:rPr>
      <w:b/>
      <w:bCs/>
      <w:caps/>
      <w:color w:val="0A2F40" w:themeColor="accent1" w:themeShade="7F"/>
      <w:spacing w:val="10"/>
    </w:rPr>
  </w:style>
  <w:style w:type="paragraph" w:styleId="Sterktsitat">
    <w:name w:val="Intense Quote"/>
    <w:basedOn w:val="Normal"/>
    <w:next w:val="Normal"/>
    <w:link w:val="SterktsitatTegn"/>
    <w:uiPriority w:val="30"/>
    <w:qFormat/>
    <w:rsid w:val="00AA12DA"/>
    <w:pPr>
      <w:spacing w:before="240" w:after="240" w:line="240" w:lineRule="auto"/>
      <w:ind w:left="1080" w:right="1080"/>
      <w:jc w:val="center"/>
    </w:pPr>
    <w:rPr>
      <w:color w:val="156082" w:themeColor="accent1"/>
      <w:sz w:val="24"/>
      <w:szCs w:val="24"/>
    </w:rPr>
  </w:style>
  <w:style w:type="character" w:customStyle="1" w:styleId="SterktsitatTegn">
    <w:name w:val="Sterkt sitat Tegn"/>
    <w:basedOn w:val="Standardskriftforavsnitt"/>
    <w:link w:val="Sterktsitat"/>
    <w:uiPriority w:val="30"/>
    <w:rsid w:val="00AA12DA"/>
    <w:rPr>
      <w:color w:val="156082" w:themeColor="accent1"/>
      <w:sz w:val="24"/>
      <w:szCs w:val="24"/>
    </w:rPr>
  </w:style>
  <w:style w:type="character" w:styleId="Sterkreferanse">
    <w:name w:val="Intense Reference"/>
    <w:uiPriority w:val="32"/>
    <w:qFormat/>
    <w:rsid w:val="00AA12DA"/>
    <w:rPr>
      <w:b/>
      <w:bCs/>
      <w:i/>
      <w:iCs/>
      <w:caps/>
      <w:color w:val="156082" w:themeColor="accent1"/>
    </w:rPr>
  </w:style>
  <w:style w:type="table" w:styleId="Tabellrutenett">
    <w:name w:val="Table Grid"/>
    <w:basedOn w:val="Vanligtabell"/>
    <w:uiPriority w:val="39"/>
    <w:rsid w:val="00B427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vsnittnummer">
    <w:name w:val="avsnittnummer"/>
    <w:basedOn w:val="Standardskriftforavsnitt"/>
    <w:rsid w:val="00B42798"/>
  </w:style>
  <w:style w:type="paragraph" w:styleId="NormalWeb">
    <w:name w:val="Normal (Web)"/>
    <w:basedOn w:val="Normal"/>
    <w:uiPriority w:val="99"/>
    <w:unhideWhenUsed/>
    <w:rsid w:val="00162A30"/>
    <w:pPr>
      <w:spacing w:beforeAutospacing="1" w:after="100" w:afterAutospacing="1" w:line="240" w:lineRule="auto"/>
    </w:pPr>
    <w:rPr>
      <w:rFonts w:ascii="Times New Roman" w:eastAsia="Times New Roman" w:hAnsi="Times New Roman" w:cs="Times New Roman"/>
      <w:lang w:eastAsia="nb-NO"/>
    </w:rPr>
  </w:style>
  <w:style w:type="paragraph" w:customStyle="1" w:styleId="Overskrift1b">
    <w:name w:val="Overskrift 1b"/>
    <w:basedOn w:val="Normal"/>
    <w:link w:val="Overskrift1bTegn"/>
    <w:rsid w:val="00162A30"/>
    <w:pPr>
      <w:autoSpaceDE w:val="0"/>
      <w:autoSpaceDN w:val="0"/>
      <w:adjustRightInd w:val="0"/>
      <w:spacing w:after="0" w:line="240" w:lineRule="auto"/>
    </w:pPr>
    <w:rPr>
      <w:rFonts w:ascii="Arial" w:eastAsia="Times New Roman" w:hAnsi="Arial" w:cs="Arial"/>
      <w:b/>
      <w:bCs/>
      <w:color w:val="000000"/>
      <w:sz w:val="22"/>
      <w:szCs w:val="22"/>
      <w:lang w:eastAsia="nb-NO"/>
    </w:rPr>
  </w:style>
  <w:style w:type="character" w:customStyle="1" w:styleId="Overskrift1bTegn">
    <w:name w:val="Overskrift 1b Tegn"/>
    <w:link w:val="Overskrift1b"/>
    <w:rsid w:val="00162A30"/>
    <w:rPr>
      <w:rFonts w:ascii="Arial" w:eastAsia="Times New Roman" w:hAnsi="Arial" w:cs="Arial"/>
      <w:b/>
      <w:bCs/>
      <w:color w:val="000000"/>
      <w:kern w:val="0"/>
      <w:sz w:val="22"/>
      <w:szCs w:val="22"/>
      <w:lang w:eastAsia="nb-NO"/>
      <w14:ligatures w14:val="none"/>
    </w:rPr>
  </w:style>
  <w:style w:type="paragraph" w:styleId="Bildetekst">
    <w:name w:val="caption"/>
    <w:basedOn w:val="Normal"/>
    <w:next w:val="Normal"/>
    <w:uiPriority w:val="35"/>
    <w:semiHidden/>
    <w:unhideWhenUsed/>
    <w:qFormat/>
    <w:rsid w:val="00AA12DA"/>
    <w:rPr>
      <w:b/>
      <w:bCs/>
      <w:color w:val="0F4761" w:themeColor="accent1" w:themeShade="BF"/>
      <w:sz w:val="16"/>
      <w:szCs w:val="16"/>
    </w:rPr>
  </w:style>
  <w:style w:type="character" w:styleId="Sterk">
    <w:name w:val="Strong"/>
    <w:uiPriority w:val="22"/>
    <w:qFormat/>
    <w:rsid w:val="00AA12DA"/>
    <w:rPr>
      <w:b/>
      <w:bCs/>
    </w:rPr>
  </w:style>
  <w:style w:type="character" w:styleId="Utheving">
    <w:name w:val="Emphasis"/>
    <w:uiPriority w:val="20"/>
    <w:qFormat/>
    <w:rsid w:val="00AA12DA"/>
    <w:rPr>
      <w:caps/>
      <w:color w:val="0A2F40" w:themeColor="accent1" w:themeShade="7F"/>
      <w:spacing w:val="5"/>
    </w:rPr>
  </w:style>
  <w:style w:type="paragraph" w:styleId="Ingenmellomrom">
    <w:name w:val="No Spacing"/>
    <w:uiPriority w:val="1"/>
    <w:qFormat/>
    <w:rsid w:val="00AA12DA"/>
    <w:pPr>
      <w:spacing w:after="0" w:line="240" w:lineRule="auto"/>
    </w:pPr>
  </w:style>
  <w:style w:type="character" w:styleId="Svakutheving">
    <w:name w:val="Subtle Emphasis"/>
    <w:uiPriority w:val="19"/>
    <w:qFormat/>
    <w:rsid w:val="00AA12DA"/>
    <w:rPr>
      <w:i/>
      <w:iCs/>
      <w:color w:val="0A2F40" w:themeColor="accent1" w:themeShade="7F"/>
    </w:rPr>
  </w:style>
  <w:style w:type="character" w:styleId="Svakreferanse">
    <w:name w:val="Subtle Reference"/>
    <w:uiPriority w:val="31"/>
    <w:qFormat/>
    <w:rsid w:val="00AA12DA"/>
    <w:rPr>
      <w:b/>
      <w:bCs/>
      <w:color w:val="156082" w:themeColor="accent1"/>
    </w:rPr>
  </w:style>
  <w:style w:type="character" w:styleId="Boktittel">
    <w:name w:val="Book Title"/>
    <w:uiPriority w:val="33"/>
    <w:qFormat/>
    <w:rsid w:val="00AA12DA"/>
    <w:rPr>
      <w:b/>
      <w:bCs/>
      <w:i/>
      <w:iCs/>
      <w:spacing w:val="0"/>
    </w:rPr>
  </w:style>
  <w:style w:type="paragraph" w:styleId="Overskriftforinnholdsfortegnelse">
    <w:name w:val="TOC Heading"/>
    <w:basedOn w:val="Overskrift1"/>
    <w:next w:val="Normal"/>
    <w:uiPriority w:val="39"/>
    <w:semiHidden/>
    <w:unhideWhenUsed/>
    <w:qFormat/>
    <w:rsid w:val="00AA12DA"/>
    <w:pPr>
      <w:outlineLvl w:val="9"/>
    </w:pPr>
  </w:style>
  <w:style w:type="paragraph" w:styleId="Topptekst">
    <w:name w:val="header"/>
    <w:basedOn w:val="Normal"/>
    <w:link w:val="TopptekstTegn"/>
    <w:uiPriority w:val="99"/>
    <w:unhideWhenUsed/>
    <w:rsid w:val="00AA12DA"/>
    <w:pPr>
      <w:tabs>
        <w:tab w:val="center" w:pos="4513"/>
        <w:tab w:val="right" w:pos="9026"/>
      </w:tabs>
      <w:spacing w:before="0" w:after="0" w:line="240" w:lineRule="auto"/>
    </w:pPr>
  </w:style>
  <w:style w:type="character" w:customStyle="1" w:styleId="TopptekstTegn">
    <w:name w:val="Topptekst Tegn"/>
    <w:basedOn w:val="Standardskriftforavsnitt"/>
    <w:link w:val="Topptekst"/>
    <w:uiPriority w:val="99"/>
    <w:rsid w:val="00AA12DA"/>
  </w:style>
  <w:style w:type="paragraph" w:styleId="Bunntekst">
    <w:name w:val="footer"/>
    <w:basedOn w:val="Normal"/>
    <w:link w:val="BunntekstTegn"/>
    <w:uiPriority w:val="99"/>
    <w:unhideWhenUsed/>
    <w:rsid w:val="00AA12DA"/>
    <w:pPr>
      <w:tabs>
        <w:tab w:val="center" w:pos="4513"/>
        <w:tab w:val="right" w:pos="9026"/>
      </w:tabs>
      <w:spacing w:before="0" w:after="0" w:line="240" w:lineRule="auto"/>
    </w:pPr>
  </w:style>
  <w:style w:type="character" w:customStyle="1" w:styleId="BunntekstTegn">
    <w:name w:val="Bunntekst Tegn"/>
    <w:basedOn w:val="Standardskriftforavsnitt"/>
    <w:link w:val="Bunntekst"/>
    <w:uiPriority w:val="99"/>
    <w:rsid w:val="00AA12DA"/>
  </w:style>
  <w:style w:type="character" w:styleId="Hyperkobling">
    <w:name w:val="Hyperlink"/>
    <w:basedOn w:val="Standardskriftforavsnitt"/>
    <w:uiPriority w:val="99"/>
    <w:unhideWhenUsed/>
    <w:rsid w:val="006652D4"/>
    <w:rPr>
      <w:color w:val="467886" w:themeColor="hyperlink"/>
      <w:u w:val="single"/>
    </w:rPr>
  </w:style>
  <w:style w:type="character" w:styleId="Ulstomtale">
    <w:name w:val="Unresolved Mention"/>
    <w:basedOn w:val="Standardskriftforavsnitt"/>
    <w:uiPriority w:val="99"/>
    <w:semiHidden/>
    <w:unhideWhenUsed/>
    <w:rsid w:val="006652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52217">
      <w:bodyDiv w:val="1"/>
      <w:marLeft w:val="0"/>
      <w:marRight w:val="0"/>
      <w:marTop w:val="0"/>
      <w:marBottom w:val="0"/>
      <w:divBdr>
        <w:top w:val="none" w:sz="0" w:space="0" w:color="auto"/>
        <w:left w:val="none" w:sz="0" w:space="0" w:color="auto"/>
        <w:bottom w:val="none" w:sz="0" w:space="0" w:color="auto"/>
        <w:right w:val="none" w:sz="0" w:space="0" w:color="auto"/>
      </w:divBdr>
      <w:divsChild>
        <w:div w:id="2093820362">
          <w:marLeft w:val="0"/>
          <w:marRight w:val="0"/>
          <w:marTop w:val="0"/>
          <w:marBottom w:val="0"/>
          <w:divBdr>
            <w:top w:val="none" w:sz="0" w:space="0" w:color="auto"/>
            <w:left w:val="none" w:sz="0" w:space="0" w:color="auto"/>
            <w:bottom w:val="none" w:sz="0" w:space="0" w:color="auto"/>
            <w:right w:val="none" w:sz="0" w:space="0" w:color="auto"/>
          </w:divBdr>
          <w:divsChild>
            <w:div w:id="31923473">
              <w:marLeft w:val="0"/>
              <w:marRight w:val="0"/>
              <w:marTop w:val="0"/>
              <w:marBottom w:val="0"/>
              <w:divBdr>
                <w:top w:val="none" w:sz="0" w:space="0" w:color="auto"/>
                <w:left w:val="none" w:sz="0" w:space="0" w:color="auto"/>
                <w:bottom w:val="none" w:sz="0" w:space="0" w:color="auto"/>
                <w:right w:val="none" w:sz="0" w:space="0" w:color="auto"/>
              </w:divBdr>
            </w:div>
            <w:div w:id="782845932">
              <w:marLeft w:val="0"/>
              <w:marRight w:val="0"/>
              <w:marTop w:val="0"/>
              <w:marBottom w:val="0"/>
              <w:divBdr>
                <w:top w:val="none" w:sz="0" w:space="0" w:color="auto"/>
                <w:left w:val="none" w:sz="0" w:space="0" w:color="auto"/>
                <w:bottom w:val="none" w:sz="0" w:space="0" w:color="auto"/>
                <w:right w:val="none" w:sz="0" w:space="0" w:color="auto"/>
              </w:divBdr>
            </w:div>
            <w:div w:id="963929478">
              <w:marLeft w:val="0"/>
              <w:marRight w:val="0"/>
              <w:marTop w:val="0"/>
              <w:marBottom w:val="0"/>
              <w:divBdr>
                <w:top w:val="none" w:sz="0" w:space="0" w:color="auto"/>
                <w:left w:val="none" w:sz="0" w:space="0" w:color="auto"/>
                <w:bottom w:val="none" w:sz="0" w:space="0" w:color="auto"/>
                <w:right w:val="none" w:sz="0" w:space="0" w:color="auto"/>
              </w:divBdr>
            </w:div>
            <w:div w:id="1502349963">
              <w:marLeft w:val="0"/>
              <w:marRight w:val="0"/>
              <w:marTop w:val="0"/>
              <w:marBottom w:val="0"/>
              <w:divBdr>
                <w:top w:val="none" w:sz="0" w:space="0" w:color="auto"/>
                <w:left w:val="none" w:sz="0" w:space="0" w:color="auto"/>
                <w:bottom w:val="none" w:sz="0" w:space="0" w:color="auto"/>
                <w:right w:val="none" w:sz="0" w:space="0" w:color="auto"/>
              </w:divBdr>
            </w:div>
          </w:divsChild>
        </w:div>
        <w:div w:id="736127330">
          <w:marLeft w:val="0"/>
          <w:marRight w:val="0"/>
          <w:marTop w:val="0"/>
          <w:marBottom w:val="0"/>
          <w:divBdr>
            <w:top w:val="none" w:sz="0" w:space="0" w:color="auto"/>
            <w:left w:val="none" w:sz="0" w:space="0" w:color="auto"/>
            <w:bottom w:val="none" w:sz="0" w:space="0" w:color="auto"/>
            <w:right w:val="none" w:sz="0" w:space="0" w:color="auto"/>
          </w:divBdr>
          <w:divsChild>
            <w:div w:id="174417767">
              <w:marLeft w:val="0"/>
              <w:marRight w:val="0"/>
              <w:marTop w:val="0"/>
              <w:marBottom w:val="0"/>
              <w:divBdr>
                <w:top w:val="none" w:sz="0" w:space="0" w:color="auto"/>
                <w:left w:val="none" w:sz="0" w:space="0" w:color="auto"/>
                <w:bottom w:val="none" w:sz="0" w:space="0" w:color="auto"/>
                <w:right w:val="none" w:sz="0" w:space="0" w:color="auto"/>
              </w:divBdr>
            </w:div>
            <w:div w:id="1883059171">
              <w:marLeft w:val="0"/>
              <w:marRight w:val="0"/>
              <w:marTop w:val="0"/>
              <w:marBottom w:val="0"/>
              <w:divBdr>
                <w:top w:val="none" w:sz="0" w:space="0" w:color="auto"/>
                <w:left w:val="none" w:sz="0" w:space="0" w:color="auto"/>
                <w:bottom w:val="none" w:sz="0" w:space="0" w:color="auto"/>
                <w:right w:val="none" w:sz="0" w:space="0" w:color="auto"/>
              </w:divBdr>
            </w:div>
            <w:div w:id="1557425323">
              <w:marLeft w:val="0"/>
              <w:marRight w:val="0"/>
              <w:marTop w:val="0"/>
              <w:marBottom w:val="0"/>
              <w:divBdr>
                <w:top w:val="none" w:sz="0" w:space="0" w:color="auto"/>
                <w:left w:val="none" w:sz="0" w:space="0" w:color="auto"/>
                <w:bottom w:val="none" w:sz="0" w:space="0" w:color="auto"/>
                <w:right w:val="none" w:sz="0" w:space="0" w:color="auto"/>
              </w:divBdr>
            </w:div>
            <w:div w:id="562836832">
              <w:marLeft w:val="0"/>
              <w:marRight w:val="0"/>
              <w:marTop w:val="0"/>
              <w:marBottom w:val="0"/>
              <w:divBdr>
                <w:top w:val="none" w:sz="0" w:space="0" w:color="auto"/>
                <w:left w:val="none" w:sz="0" w:space="0" w:color="auto"/>
                <w:bottom w:val="none" w:sz="0" w:space="0" w:color="auto"/>
                <w:right w:val="none" w:sz="0" w:space="0" w:color="auto"/>
              </w:divBdr>
            </w:div>
            <w:div w:id="1559590619">
              <w:marLeft w:val="0"/>
              <w:marRight w:val="0"/>
              <w:marTop w:val="0"/>
              <w:marBottom w:val="0"/>
              <w:divBdr>
                <w:top w:val="none" w:sz="0" w:space="0" w:color="auto"/>
                <w:left w:val="none" w:sz="0" w:space="0" w:color="auto"/>
                <w:bottom w:val="none" w:sz="0" w:space="0" w:color="auto"/>
                <w:right w:val="none" w:sz="0" w:space="0" w:color="auto"/>
              </w:divBdr>
            </w:div>
            <w:div w:id="1117412841">
              <w:marLeft w:val="0"/>
              <w:marRight w:val="0"/>
              <w:marTop w:val="0"/>
              <w:marBottom w:val="0"/>
              <w:divBdr>
                <w:top w:val="none" w:sz="0" w:space="0" w:color="auto"/>
                <w:left w:val="none" w:sz="0" w:space="0" w:color="auto"/>
                <w:bottom w:val="none" w:sz="0" w:space="0" w:color="auto"/>
                <w:right w:val="none" w:sz="0" w:space="0" w:color="auto"/>
              </w:divBdr>
            </w:div>
            <w:div w:id="148080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210708">
      <w:bodyDiv w:val="1"/>
      <w:marLeft w:val="0"/>
      <w:marRight w:val="0"/>
      <w:marTop w:val="0"/>
      <w:marBottom w:val="0"/>
      <w:divBdr>
        <w:top w:val="none" w:sz="0" w:space="0" w:color="auto"/>
        <w:left w:val="none" w:sz="0" w:space="0" w:color="auto"/>
        <w:bottom w:val="none" w:sz="0" w:space="0" w:color="auto"/>
        <w:right w:val="none" w:sz="0" w:space="0" w:color="auto"/>
      </w:divBdr>
    </w:div>
    <w:div w:id="303239578">
      <w:bodyDiv w:val="1"/>
      <w:marLeft w:val="0"/>
      <w:marRight w:val="0"/>
      <w:marTop w:val="0"/>
      <w:marBottom w:val="0"/>
      <w:divBdr>
        <w:top w:val="none" w:sz="0" w:space="0" w:color="auto"/>
        <w:left w:val="none" w:sz="0" w:space="0" w:color="auto"/>
        <w:bottom w:val="none" w:sz="0" w:space="0" w:color="auto"/>
        <w:right w:val="none" w:sz="0" w:space="0" w:color="auto"/>
      </w:divBdr>
    </w:div>
    <w:div w:id="393893333">
      <w:bodyDiv w:val="1"/>
      <w:marLeft w:val="0"/>
      <w:marRight w:val="0"/>
      <w:marTop w:val="0"/>
      <w:marBottom w:val="0"/>
      <w:divBdr>
        <w:top w:val="none" w:sz="0" w:space="0" w:color="auto"/>
        <w:left w:val="none" w:sz="0" w:space="0" w:color="auto"/>
        <w:bottom w:val="none" w:sz="0" w:space="0" w:color="auto"/>
        <w:right w:val="none" w:sz="0" w:space="0" w:color="auto"/>
      </w:divBdr>
    </w:div>
    <w:div w:id="422722807">
      <w:bodyDiv w:val="1"/>
      <w:marLeft w:val="0"/>
      <w:marRight w:val="0"/>
      <w:marTop w:val="0"/>
      <w:marBottom w:val="0"/>
      <w:divBdr>
        <w:top w:val="none" w:sz="0" w:space="0" w:color="auto"/>
        <w:left w:val="none" w:sz="0" w:space="0" w:color="auto"/>
        <w:bottom w:val="none" w:sz="0" w:space="0" w:color="auto"/>
        <w:right w:val="none" w:sz="0" w:space="0" w:color="auto"/>
      </w:divBdr>
    </w:div>
    <w:div w:id="701636893">
      <w:bodyDiv w:val="1"/>
      <w:marLeft w:val="0"/>
      <w:marRight w:val="0"/>
      <w:marTop w:val="0"/>
      <w:marBottom w:val="0"/>
      <w:divBdr>
        <w:top w:val="none" w:sz="0" w:space="0" w:color="auto"/>
        <w:left w:val="none" w:sz="0" w:space="0" w:color="auto"/>
        <w:bottom w:val="none" w:sz="0" w:space="0" w:color="auto"/>
        <w:right w:val="none" w:sz="0" w:space="0" w:color="auto"/>
      </w:divBdr>
    </w:div>
    <w:div w:id="876428432">
      <w:bodyDiv w:val="1"/>
      <w:marLeft w:val="0"/>
      <w:marRight w:val="0"/>
      <w:marTop w:val="0"/>
      <w:marBottom w:val="0"/>
      <w:divBdr>
        <w:top w:val="none" w:sz="0" w:space="0" w:color="auto"/>
        <w:left w:val="none" w:sz="0" w:space="0" w:color="auto"/>
        <w:bottom w:val="none" w:sz="0" w:space="0" w:color="auto"/>
        <w:right w:val="none" w:sz="0" w:space="0" w:color="auto"/>
      </w:divBdr>
    </w:div>
    <w:div w:id="900334440">
      <w:bodyDiv w:val="1"/>
      <w:marLeft w:val="0"/>
      <w:marRight w:val="0"/>
      <w:marTop w:val="0"/>
      <w:marBottom w:val="0"/>
      <w:divBdr>
        <w:top w:val="none" w:sz="0" w:space="0" w:color="auto"/>
        <w:left w:val="none" w:sz="0" w:space="0" w:color="auto"/>
        <w:bottom w:val="none" w:sz="0" w:space="0" w:color="auto"/>
        <w:right w:val="none" w:sz="0" w:space="0" w:color="auto"/>
      </w:divBdr>
    </w:div>
    <w:div w:id="1033964506">
      <w:bodyDiv w:val="1"/>
      <w:marLeft w:val="0"/>
      <w:marRight w:val="0"/>
      <w:marTop w:val="0"/>
      <w:marBottom w:val="0"/>
      <w:divBdr>
        <w:top w:val="none" w:sz="0" w:space="0" w:color="auto"/>
        <w:left w:val="none" w:sz="0" w:space="0" w:color="auto"/>
        <w:bottom w:val="none" w:sz="0" w:space="0" w:color="auto"/>
        <w:right w:val="none" w:sz="0" w:space="0" w:color="auto"/>
      </w:divBdr>
    </w:div>
    <w:div w:id="1078091668">
      <w:bodyDiv w:val="1"/>
      <w:marLeft w:val="0"/>
      <w:marRight w:val="0"/>
      <w:marTop w:val="0"/>
      <w:marBottom w:val="0"/>
      <w:divBdr>
        <w:top w:val="none" w:sz="0" w:space="0" w:color="auto"/>
        <w:left w:val="none" w:sz="0" w:space="0" w:color="auto"/>
        <w:bottom w:val="none" w:sz="0" w:space="0" w:color="auto"/>
        <w:right w:val="none" w:sz="0" w:space="0" w:color="auto"/>
      </w:divBdr>
    </w:div>
    <w:div w:id="1148205233">
      <w:bodyDiv w:val="1"/>
      <w:marLeft w:val="0"/>
      <w:marRight w:val="0"/>
      <w:marTop w:val="0"/>
      <w:marBottom w:val="0"/>
      <w:divBdr>
        <w:top w:val="none" w:sz="0" w:space="0" w:color="auto"/>
        <w:left w:val="none" w:sz="0" w:space="0" w:color="auto"/>
        <w:bottom w:val="none" w:sz="0" w:space="0" w:color="auto"/>
        <w:right w:val="none" w:sz="0" w:space="0" w:color="auto"/>
      </w:divBdr>
    </w:div>
    <w:div w:id="1164979854">
      <w:bodyDiv w:val="1"/>
      <w:marLeft w:val="0"/>
      <w:marRight w:val="0"/>
      <w:marTop w:val="0"/>
      <w:marBottom w:val="0"/>
      <w:divBdr>
        <w:top w:val="none" w:sz="0" w:space="0" w:color="auto"/>
        <w:left w:val="none" w:sz="0" w:space="0" w:color="auto"/>
        <w:bottom w:val="none" w:sz="0" w:space="0" w:color="auto"/>
        <w:right w:val="none" w:sz="0" w:space="0" w:color="auto"/>
      </w:divBdr>
    </w:div>
    <w:div w:id="1195192919">
      <w:bodyDiv w:val="1"/>
      <w:marLeft w:val="0"/>
      <w:marRight w:val="0"/>
      <w:marTop w:val="0"/>
      <w:marBottom w:val="0"/>
      <w:divBdr>
        <w:top w:val="none" w:sz="0" w:space="0" w:color="auto"/>
        <w:left w:val="none" w:sz="0" w:space="0" w:color="auto"/>
        <w:bottom w:val="none" w:sz="0" w:space="0" w:color="auto"/>
        <w:right w:val="none" w:sz="0" w:space="0" w:color="auto"/>
      </w:divBdr>
    </w:div>
    <w:div w:id="1277640232">
      <w:bodyDiv w:val="1"/>
      <w:marLeft w:val="0"/>
      <w:marRight w:val="0"/>
      <w:marTop w:val="0"/>
      <w:marBottom w:val="0"/>
      <w:divBdr>
        <w:top w:val="none" w:sz="0" w:space="0" w:color="auto"/>
        <w:left w:val="none" w:sz="0" w:space="0" w:color="auto"/>
        <w:bottom w:val="none" w:sz="0" w:space="0" w:color="auto"/>
        <w:right w:val="none" w:sz="0" w:space="0" w:color="auto"/>
      </w:divBdr>
      <w:divsChild>
        <w:div w:id="2092195885">
          <w:marLeft w:val="0"/>
          <w:marRight w:val="0"/>
          <w:marTop w:val="0"/>
          <w:marBottom w:val="0"/>
          <w:divBdr>
            <w:top w:val="none" w:sz="0" w:space="0" w:color="auto"/>
            <w:left w:val="none" w:sz="0" w:space="0" w:color="auto"/>
            <w:bottom w:val="none" w:sz="0" w:space="0" w:color="auto"/>
            <w:right w:val="none" w:sz="0" w:space="0" w:color="auto"/>
          </w:divBdr>
          <w:divsChild>
            <w:div w:id="336886287">
              <w:marLeft w:val="0"/>
              <w:marRight w:val="0"/>
              <w:marTop w:val="0"/>
              <w:marBottom w:val="0"/>
              <w:divBdr>
                <w:top w:val="none" w:sz="0" w:space="0" w:color="auto"/>
                <w:left w:val="none" w:sz="0" w:space="0" w:color="auto"/>
                <w:bottom w:val="none" w:sz="0" w:space="0" w:color="auto"/>
                <w:right w:val="none" w:sz="0" w:space="0" w:color="auto"/>
              </w:divBdr>
            </w:div>
            <w:div w:id="816804086">
              <w:marLeft w:val="0"/>
              <w:marRight w:val="0"/>
              <w:marTop w:val="0"/>
              <w:marBottom w:val="0"/>
              <w:divBdr>
                <w:top w:val="none" w:sz="0" w:space="0" w:color="auto"/>
                <w:left w:val="none" w:sz="0" w:space="0" w:color="auto"/>
                <w:bottom w:val="none" w:sz="0" w:space="0" w:color="auto"/>
                <w:right w:val="none" w:sz="0" w:space="0" w:color="auto"/>
              </w:divBdr>
            </w:div>
            <w:div w:id="969020378">
              <w:marLeft w:val="0"/>
              <w:marRight w:val="0"/>
              <w:marTop w:val="0"/>
              <w:marBottom w:val="0"/>
              <w:divBdr>
                <w:top w:val="none" w:sz="0" w:space="0" w:color="auto"/>
                <w:left w:val="none" w:sz="0" w:space="0" w:color="auto"/>
                <w:bottom w:val="none" w:sz="0" w:space="0" w:color="auto"/>
                <w:right w:val="none" w:sz="0" w:space="0" w:color="auto"/>
              </w:divBdr>
            </w:div>
            <w:div w:id="1132332155">
              <w:marLeft w:val="0"/>
              <w:marRight w:val="0"/>
              <w:marTop w:val="0"/>
              <w:marBottom w:val="0"/>
              <w:divBdr>
                <w:top w:val="none" w:sz="0" w:space="0" w:color="auto"/>
                <w:left w:val="none" w:sz="0" w:space="0" w:color="auto"/>
                <w:bottom w:val="none" w:sz="0" w:space="0" w:color="auto"/>
                <w:right w:val="none" w:sz="0" w:space="0" w:color="auto"/>
              </w:divBdr>
            </w:div>
          </w:divsChild>
        </w:div>
        <w:div w:id="91895453">
          <w:marLeft w:val="0"/>
          <w:marRight w:val="0"/>
          <w:marTop w:val="0"/>
          <w:marBottom w:val="0"/>
          <w:divBdr>
            <w:top w:val="none" w:sz="0" w:space="0" w:color="auto"/>
            <w:left w:val="none" w:sz="0" w:space="0" w:color="auto"/>
            <w:bottom w:val="none" w:sz="0" w:space="0" w:color="auto"/>
            <w:right w:val="none" w:sz="0" w:space="0" w:color="auto"/>
          </w:divBdr>
          <w:divsChild>
            <w:div w:id="158232">
              <w:marLeft w:val="0"/>
              <w:marRight w:val="0"/>
              <w:marTop w:val="0"/>
              <w:marBottom w:val="0"/>
              <w:divBdr>
                <w:top w:val="none" w:sz="0" w:space="0" w:color="auto"/>
                <w:left w:val="none" w:sz="0" w:space="0" w:color="auto"/>
                <w:bottom w:val="none" w:sz="0" w:space="0" w:color="auto"/>
                <w:right w:val="none" w:sz="0" w:space="0" w:color="auto"/>
              </w:divBdr>
            </w:div>
            <w:div w:id="1969122806">
              <w:marLeft w:val="0"/>
              <w:marRight w:val="0"/>
              <w:marTop w:val="0"/>
              <w:marBottom w:val="0"/>
              <w:divBdr>
                <w:top w:val="none" w:sz="0" w:space="0" w:color="auto"/>
                <w:left w:val="none" w:sz="0" w:space="0" w:color="auto"/>
                <w:bottom w:val="none" w:sz="0" w:space="0" w:color="auto"/>
                <w:right w:val="none" w:sz="0" w:space="0" w:color="auto"/>
              </w:divBdr>
            </w:div>
            <w:div w:id="1622489669">
              <w:marLeft w:val="0"/>
              <w:marRight w:val="0"/>
              <w:marTop w:val="0"/>
              <w:marBottom w:val="0"/>
              <w:divBdr>
                <w:top w:val="none" w:sz="0" w:space="0" w:color="auto"/>
                <w:left w:val="none" w:sz="0" w:space="0" w:color="auto"/>
                <w:bottom w:val="none" w:sz="0" w:space="0" w:color="auto"/>
                <w:right w:val="none" w:sz="0" w:space="0" w:color="auto"/>
              </w:divBdr>
            </w:div>
            <w:div w:id="160586058">
              <w:marLeft w:val="0"/>
              <w:marRight w:val="0"/>
              <w:marTop w:val="0"/>
              <w:marBottom w:val="0"/>
              <w:divBdr>
                <w:top w:val="none" w:sz="0" w:space="0" w:color="auto"/>
                <w:left w:val="none" w:sz="0" w:space="0" w:color="auto"/>
                <w:bottom w:val="none" w:sz="0" w:space="0" w:color="auto"/>
                <w:right w:val="none" w:sz="0" w:space="0" w:color="auto"/>
              </w:divBdr>
            </w:div>
            <w:div w:id="174539738">
              <w:marLeft w:val="0"/>
              <w:marRight w:val="0"/>
              <w:marTop w:val="0"/>
              <w:marBottom w:val="0"/>
              <w:divBdr>
                <w:top w:val="none" w:sz="0" w:space="0" w:color="auto"/>
                <w:left w:val="none" w:sz="0" w:space="0" w:color="auto"/>
                <w:bottom w:val="none" w:sz="0" w:space="0" w:color="auto"/>
                <w:right w:val="none" w:sz="0" w:space="0" w:color="auto"/>
              </w:divBdr>
            </w:div>
            <w:div w:id="917322547">
              <w:marLeft w:val="0"/>
              <w:marRight w:val="0"/>
              <w:marTop w:val="0"/>
              <w:marBottom w:val="0"/>
              <w:divBdr>
                <w:top w:val="none" w:sz="0" w:space="0" w:color="auto"/>
                <w:left w:val="none" w:sz="0" w:space="0" w:color="auto"/>
                <w:bottom w:val="none" w:sz="0" w:space="0" w:color="auto"/>
                <w:right w:val="none" w:sz="0" w:space="0" w:color="auto"/>
              </w:divBdr>
            </w:div>
            <w:div w:id="79456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952049">
      <w:bodyDiv w:val="1"/>
      <w:marLeft w:val="0"/>
      <w:marRight w:val="0"/>
      <w:marTop w:val="0"/>
      <w:marBottom w:val="0"/>
      <w:divBdr>
        <w:top w:val="none" w:sz="0" w:space="0" w:color="auto"/>
        <w:left w:val="none" w:sz="0" w:space="0" w:color="auto"/>
        <w:bottom w:val="none" w:sz="0" w:space="0" w:color="auto"/>
        <w:right w:val="none" w:sz="0" w:space="0" w:color="auto"/>
      </w:divBdr>
    </w:div>
    <w:div w:id="1407259456">
      <w:bodyDiv w:val="1"/>
      <w:marLeft w:val="0"/>
      <w:marRight w:val="0"/>
      <w:marTop w:val="0"/>
      <w:marBottom w:val="0"/>
      <w:divBdr>
        <w:top w:val="none" w:sz="0" w:space="0" w:color="auto"/>
        <w:left w:val="none" w:sz="0" w:space="0" w:color="auto"/>
        <w:bottom w:val="none" w:sz="0" w:space="0" w:color="auto"/>
        <w:right w:val="none" w:sz="0" w:space="0" w:color="auto"/>
      </w:divBdr>
    </w:div>
    <w:div w:id="1434663996">
      <w:bodyDiv w:val="1"/>
      <w:marLeft w:val="0"/>
      <w:marRight w:val="0"/>
      <w:marTop w:val="0"/>
      <w:marBottom w:val="0"/>
      <w:divBdr>
        <w:top w:val="none" w:sz="0" w:space="0" w:color="auto"/>
        <w:left w:val="none" w:sz="0" w:space="0" w:color="auto"/>
        <w:bottom w:val="none" w:sz="0" w:space="0" w:color="auto"/>
        <w:right w:val="none" w:sz="0" w:space="0" w:color="auto"/>
      </w:divBdr>
    </w:div>
    <w:div w:id="1461453613">
      <w:bodyDiv w:val="1"/>
      <w:marLeft w:val="0"/>
      <w:marRight w:val="0"/>
      <w:marTop w:val="0"/>
      <w:marBottom w:val="0"/>
      <w:divBdr>
        <w:top w:val="none" w:sz="0" w:space="0" w:color="auto"/>
        <w:left w:val="none" w:sz="0" w:space="0" w:color="auto"/>
        <w:bottom w:val="none" w:sz="0" w:space="0" w:color="auto"/>
        <w:right w:val="none" w:sz="0" w:space="0" w:color="auto"/>
      </w:divBdr>
    </w:div>
    <w:div w:id="1598828624">
      <w:bodyDiv w:val="1"/>
      <w:marLeft w:val="0"/>
      <w:marRight w:val="0"/>
      <w:marTop w:val="0"/>
      <w:marBottom w:val="0"/>
      <w:divBdr>
        <w:top w:val="none" w:sz="0" w:space="0" w:color="auto"/>
        <w:left w:val="none" w:sz="0" w:space="0" w:color="auto"/>
        <w:bottom w:val="none" w:sz="0" w:space="0" w:color="auto"/>
        <w:right w:val="none" w:sz="0" w:space="0" w:color="auto"/>
      </w:divBdr>
    </w:div>
    <w:div w:id="1763213041">
      <w:bodyDiv w:val="1"/>
      <w:marLeft w:val="0"/>
      <w:marRight w:val="0"/>
      <w:marTop w:val="0"/>
      <w:marBottom w:val="0"/>
      <w:divBdr>
        <w:top w:val="none" w:sz="0" w:space="0" w:color="auto"/>
        <w:left w:val="none" w:sz="0" w:space="0" w:color="auto"/>
        <w:bottom w:val="none" w:sz="0" w:space="0" w:color="auto"/>
        <w:right w:val="none" w:sz="0" w:space="0" w:color="auto"/>
      </w:divBdr>
      <w:divsChild>
        <w:div w:id="1020815676">
          <w:marLeft w:val="0"/>
          <w:marRight w:val="0"/>
          <w:marTop w:val="0"/>
          <w:marBottom w:val="0"/>
          <w:divBdr>
            <w:top w:val="none" w:sz="0" w:space="0" w:color="auto"/>
            <w:left w:val="none" w:sz="0" w:space="0" w:color="auto"/>
            <w:bottom w:val="none" w:sz="0" w:space="0" w:color="auto"/>
            <w:right w:val="none" w:sz="0" w:space="0" w:color="auto"/>
          </w:divBdr>
          <w:divsChild>
            <w:div w:id="1998652892">
              <w:marLeft w:val="0"/>
              <w:marRight w:val="0"/>
              <w:marTop w:val="0"/>
              <w:marBottom w:val="0"/>
              <w:divBdr>
                <w:top w:val="none" w:sz="0" w:space="0" w:color="auto"/>
                <w:left w:val="none" w:sz="0" w:space="0" w:color="auto"/>
                <w:bottom w:val="none" w:sz="0" w:space="0" w:color="auto"/>
                <w:right w:val="none" w:sz="0" w:space="0" w:color="auto"/>
              </w:divBdr>
            </w:div>
            <w:div w:id="1187330012">
              <w:marLeft w:val="0"/>
              <w:marRight w:val="0"/>
              <w:marTop w:val="0"/>
              <w:marBottom w:val="0"/>
              <w:divBdr>
                <w:top w:val="none" w:sz="0" w:space="0" w:color="auto"/>
                <w:left w:val="none" w:sz="0" w:space="0" w:color="auto"/>
                <w:bottom w:val="none" w:sz="0" w:space="0" w:color="auto"/>
                <w:right w:val="none" w:sz="0" w:space="0" w:color="auto"/>
              </w:divBdr>
            </w:div>
            <w:div w:id="2091192157">
              <w:marLeft w:val="0"/>
              <w:marRight w:val="0"/>
              <w:marTop w:val="0"/>
              <w:marBottom w:val="0"/>
              <w:divBdr>
                <w:top w:val="none" w:sz="0" w:space="0" w:color="auto"/>
                <w:left w:val="none" w:sz="0" w:space="0" w:color="auto"/>
                <w:bottom w:val="none" w:sz="0" w:space="0" w:color="auto"/>
                <w:right w:val="none" w:sz="0" w:space="0" w:color="auto"/>
              </w:divBdr>
            </w:div>
            <w:div w:id="96027994">
              <w:marLeft w:val="0"/>
              <w:marRight w:val="0"/>
              <w:marTop w:val="0"/>
              <w:marBottom w:val="0"/>
              <w:divBdr>
                <w:top w:val="none" w:sz="0" w:space="0" w:color="auto"/>
                <w:left w:val="none" w:sz="0" w:space="0" w:color="auto"/>
                <w:bottom w:val="none" w:sz="0" w:space="0" w:color="auto"/>
                <w:right w:val="none" w:sz="0" w:space="0" w:color="auto"/>
              </w:divBdr>
            </w:div>
          </w:divsChild>
        </w:div>
        <w:div w:id="341518361">
          <w:marLeft w:val="0"/>
          <w:marRight w:val="0"/>
          <w:marTop w:val="0"/>
          <w:marBottom w:val="0"/>
          <w:divBdr>
            <w:top w:val="none" w:sz="0" w:space="0" w:color="auto"/>
            <w:left w:val="none" w:sz="0" w:space="0" w:color="auto"/>
            <w:bottom w:val="none" w:sz="0" w:space="0" w:color="auto"/>
            <w:right w:val="none" w:sz="0" w:space="0" w:color="auto"/>
          </w:divBdr>
          <w:divsChild>
            <w:div w:id="1542785887">
              <w:marLeft w:val="0"/>
              <w:marRight w:val="0"/>
              <w:marTop w:val="0"/>
              <w:marBottom w:val="0"/>
              <w:divBdr>
                <w:top w:val="none" w:sz="0" w:space="0" w:color="auto"/>
                <w:left w:val="none" w:sz="0" w:space="0" w:color="auto"/>
                <w:bottom w:val="none" w:sz="0" w:space="0" w:color="auto"/>
                <w:right w:val="none" w:sz="0" w:space="0" w:color="auto"/>
              </w:divBdr>
            </w:div>
            <w:div w:id="1597206153">
              <w:marLeft w:val="0"/>
              <w:marRight w:val="0"/>
              <w:marTop w:val="0"/>
              <w:marBottom w:val="0"/>
              <w:divBdr>
                <w:top w:val="none" w:sz="0" w:space="0" w:color="auto"/>
                <w:left w:val="none" w:sz="0" w:space="0" w:color="auto"/>
                <w:bottom w:val="none" w:sz="0" w:space="0" w:color="auto"/>
                <w:right w:val="none" w:sz="0" w:space="0" w:color="auto"/>
              </w:divBdr>
            </w:div>
            <w:div w:id="618150438">
              <w:marLeft w:val="0"/>
              <w:marRight w:val="0"/>
              <w:marTop w:val="0"/>
              <w:marBottom w:val="0"/>
              <w:divBdr>
                <w:top w:val="none" w:sz="0" w:space="0" w:color="auto"/>
                <w:left w:val="none" w:sz="0" w:space="0" w:color="auto"/>
                <w:bottom w:val="none" w:sz="0" w:space="0" w:color="auto"/>
                <w:right w:val="none" w:sz="0" w:space="0" w:color="auto"/>
              </w:divBdr>
            </w:div>
            <w:div w:id="1106778099">
              <w:marLeft w:val="0"/>
              <w:marRight w:val="0"/>
              <w:marTop w:val="0"/>
              <w:marBottom w:val="0"/>
              <w:divBdr>
                <w:top w:val="none" w:sz="0" w:space="0" w:color="auto"/>
                <w:left w:val="none" w:sz="0" w:space="0" w:color="auto"/>
                <w:bottom w:val="none" w:sz="0" w:space="0" w:color="auto"/>
                <w:right w:val="none" w:sz="0" w:space="0" w:color="auto"/>
              </w:divBdr>
            </w:div>
            <w:div w:id="1745714082">
              <w:marLeft w:val="0"/>
              <w:marRight w:val="0"/>
              <w:marTop w:val="0"/>
              <w:marBottom w:val="0"/>
              <w:divBdr>
                <w:top w:val="none" w:sz="0" w:space="0" w:color="auto"/>
                <w:left w:val="none" w:sz="0" w:space="0" w:color="auto"/>
                <w:bottom w:val="none" w:sz="0" w:space="0" w:color="auto"/>
                <w:right w:val="none" w:sz="0" w:space="0" w:color="auto"/>
              </w:divBdr>
            </w:div>
            <w:div w:id="1067998516">
              <w:marLeft w:val="0"/>
              <w:marRight w:val="0"/>
              <w:marTop w:val="0"/>
              <w:marBottom w:val="0"/>
              <w:divBdr>
                <w:top w:val="none" w:sz="0" w:space="0" w:color="auto"/>
                <w:left w:val="none" w:sz="0" w:space="0" w:color="auto"/>
                <w:bottom w:val="none" w:sz="0" w:space="0" w:color="auto"/>
                <w:right w:val="none" w:sz="0" w:space="0" w:color="auto"/>
              </w:divBdr>
            </w:div>
            <w:div w:id="100139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414427">
      <w:bodyDiv w:val="1"/>
      <w:marLeft w:val="0"/>
      <w:marRight w:val="0"/>
      <w:marTop w:val="0"/>
      <w:marBottom w:val="0"/>
      <w:divBdr>
        <w:top w:val="none" w:sz="0" w:space="0" w:color="auto"/>
        <w:left w:val="none" w:sz="0" w:space="0" w:color="auto"/>
        <w:bottom w:val="none" w:sz="0" w:space="0" w:color="auto"/>
        <w:right w:val="none" w:sz="0" w:space="0" w:color="auto"/>
      </w:divBdr>
    </w:div>
    <w:div w:id="1991059180">
      <w:bodyDiv w:val="1"/>
      <w:marLeft w:val="0"/>
      <w:marRight w:val="0"/>
      <w:marTop w:val="0"/>
      <w:marBottom w:val="0"/>
      <w:divBdr>
        <w:top w:val="none" w:sz="0" w:space="0" w:color="auto"/>
        <w:left w:val="none" w:sz="0" w:space="0" w:color="auto"/>
        <w:bottom w:val="none" w:sz="0" w:space="0" w:color="auto"/>
        <w:right w:val="none" w:sz="0" w:space="0" w:color="auto"/>
      </w:divBdr>
      <w:divsChild>
        <w:div w:id="1173423328">
          <w:marLeft w:val="0"/>
          <w:marRight w:val="0"/>
          <w:marTop w:val="0"/>
          <w:marBottom w:val="0"/>
          <w:divBdr>
            <w:top w:val="none" w:sz="0" w:space="0" w:color="auto"/>
            <w:left w:val="none" w:sz="0" w:space="0" w:color="auto"/>
            <w:bottom w:val="none" w:sz="0" w:space="0" w:color="auto"/>
            <w:right w:val="none" w:sz="0" w:space="0" w:color="auto"/>
          </w:divBdr>
          <w:divsChild>
            <w:div w:id="1742484435">
              <w:marLeft w:val="0"/>
              <w:marRight w:val="0"/>
              <w:marTop w:val="0"/>
              <w:marBottom w:val="0"/>
              <w:divBdr>
                <w:top w:val="none" w:sz="0" w:space="0" w:color="auto"/>
                <w:left w:val="none" w:sz="0" w:space="0" w:color="auto"/>
                <w:bottom w:val="none" w:sz="0" w:space="0" w:color="auto"/>
                <w:right w:val="none" w:sz="0" w:space="0" w:color="auto"/>
              </w:divBdr>
            </w:div>
            <w:div w:id="1218131056">
              <w:marLeft w:val="0"/>
              <w:marRight w:val="0"/>
              <w:marTop w:val="0"/>
              <w:marBottom w:val="0"/>
              <w:divBdr>
                <w:top w:val="none" w:sz="0" w:space="0" w:color="auto"/>
                <w:left w:val="none" w:sz="0" w:space="0" w:color="auto"/>
                <w:bottom w:val="none" w:sz="0" w:space="0" w:color="auto"/>
                <w:right w:val="none" w:sz="0" w:space="0" w:color="auto"/>
              </w:divBdr>
            </w:div>
            <w:div w:id="1088576304">
              <w:marLeft w:val="0"/>
              <w:marRight w:val="0"/>
              <w:marTop w:val="0"/>
              <w:marBottom w:val="0"/>
              <w:divBdr>
                <w:top w:val="none" w:sz="0" w:space="0" w:color="auto"/>
                <w:left w:val="none" w:sz="0" w:space="0" w:color="auto"/>
                <w:bottom w:val="none" w:sz="0" w:space="0" w:color="auto"/>
                <w:right w:val="none" w:sz="0" w:space="0" w:color="auto"/>
              </w:divBdr>
            </w:div>
            <w:div w:id="127552242">
              <w:marLeft w:val="0"/>
              <w:marRight w:val="0"/>
              <w:marTop w:val="0"/>
              <w:marBottom w:val="0"/>
              <w:divBdr>
                <w:top w:val="none" w:sz="0" w:space="0" w:color="auto"/>
                <w:left w:val="none" w:sz="0" w:space="0" w:color="auto"/>
                <w:bottom w:val="none" w:sz="0" w:space="0" w:color="auto"/>
                <w:right w:val="none" w:sz="0" w:space="0" w:color="auto"/>
              </w:divBdr>
            </w:div>
          </w:divsChild>
        </w:div>
        <w:div w:id="231887751">
          <w:marLeft w:val="0"/>
          <w:marRight w:val="0"/>
          <w:marTop w:val="0"/>
          <w:marBottom w:val="0"/>
          <w:divBdr>
            <w:top w:val="none" w:sz="0" w:space="0" w:color="auto"/>
            <w:left w:val="none" w:sz="0" w:space="0" w:color="auto"/>
            <w:bottom w:val="none" w:sz="0" w:space="0" w:color="auto"/>
            <w:right w:val="none" w:sz="0" w:space="0" w:color="auto"/>
          </w:divBdr>
          <w:divsChild>
            <w:div w:id="1845893910">
              <w:marLeft w:val="0"/>
              <w:marRight w:val="0"/>
              <w:marTop w:val="0"/>
              <w:marBottom w:val="0"/>
              <w:divBdr>
                <w:top w:val="none" w:sz="0" w:space="0" w:color="auto"/>
                <w:left w:val="none" w:sz="0" w:space="0" w:color="auto"/>
                <w:bottom w:val="none" w:sz="0" w:space="0" w:color="auto"/>
                <w:right w:val="none" w:sz="0" w:space="0" w:color="auto"/>
              </w:divBdr>
            </w:div>
            <w:div w:id="1223834964">
              <w:marLeft w:val="0"/>
              <w:marRight w:val="0"/>
              <w:marTop w:val="0"/>
              <w:marBottom w:val="0"/>
              <w:divBdr>
                <w:top w:val="none" w:sz="0" w:space="0" w:color="auto"/>
                <w:left w:val="none" w:sz="0" w:space="0" w:color="auto"/>
                <w:bottom w:val="none" w:sz="0" w:space="0" w:color="auto"/>
                <w:right w:val="none" w:sz="0" w:space="0" w:color="auto"/>
              </w:divBdr>
            </w:div>
            <w:div w:id="1385956032">
              <w:marLeft w:val="0"/>
              <w:marRight w:val="0"/>
              <w:marTop w:val="0"/>
              <w:marBottom w:val="0"/>
              <w:divBdr>
                <w:top w:val="none" w:sz="0" w:space="0" w:color="auto"/>
                <w:left w:val="none" w:sz="0" w:space="0" w:color="auto"/>
                <w:bottom w:val="none" w:sz="0" w:space="0" w:color="auto"/>
                <w:right w:val="none" w:sz="0" w:space="0" w:color="auto"/>
              </w:divBdr>
            </w:div>
            <w:div w:id="330568650">
              <w:marLeft w:val="0"/>
              <w:marRight w:val="0"/>
              <w:marTop w:val="0"/>
              <w:marBottom w:val="0"/>
              <w:divBdr>
                <w:top w:val="none" w:sz="0" w:space="0" w:color="auto"/>
                <w:left w:val="none" w:sz="0" w:space="0" w:color="auto"/>
                <w:bottom w:val="none" w:sz="0" w:space="0" w:color="auto"/>
                <w:right w:val="none" w:sz="0" w:space="0" w:color="auto"/>
              </w:divBdr>
            </w:div>
            <w:div w:id="865601301">
              <w:marLeft w:val="0"/>
              <w:marRight w:val="0"/>
              <w:marTop w:val="0"/>
              <w:marBottom w:val="0"/>
              <w:divBdr>
                <w:top w:val="none" w:sz="0" w:space="0" w:color="auto"/>
                <w:left w:val="none" w:sz="0" w:space="0" w:color="auto"/>
                <w:bottom w:val="none" w:sz="0" w:space="0" w:color="auto"/>
                <w:right w:val="none" w:sz="0" w:space="0" w:color="auto"/>
              </w:divBdr>
            </w:div>
            <w:div w:id="1724792871">
              <w:marLeft w:val="0"/>
              <w:marRight w:val="0"/>
              <w:marTop w:val="0"/>
              <w:marBottom w:val="0"/>
              <w:divBdr>
                <w:top w:val="none" w:sz="0" w:space="0" w:color="auto"/>
                <w:left w:val="none" w:sz="0" w:space="0" w:color="auto"/>
                <w:bottom w:val="none" w:sz="0" w:space="0" w:color="auto"/>
                <w:right w:val="none" w:sz="0" w:space="0" w:color="auto"/>
              </w:divBdr>
            </w:div>
            <w:div w:id="95460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335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vdata.no/forskrift/2011-12-06-1357" TargetMode="External"/><Relationship Id="rId13" Type="http://schemas.openxmlformats.org/officeDocument/2006/relationships/hyperlink" Target="https://lovdata.no/forskrift/2011-12-06-1357" TargetMode="External"/><Relationship Id="rId18" Type="http://schemas.openxmlformats.org/officeDocument/2006/relationships/hyperlink" Target="https://www.uio.no/for-ansatte/ansettelsesforhold/hms/trusselhandtering/" TargetMode="External"/><Relationship Id="rId26" Type="http://schemas.openxmlformats.org/officeDocument/2006/relationships/hyperlink" Target="https://www.uio.no/for-ansatte/ansettelsesforhold/hms/trusselhandtering/" TargetMode="External"/><Relationship Id="rId3" Type="http://schemas.openxmlformats.org/officeDocument/2006/relationships/settings" Target="settings.xml"/><Relationship Id="rId21" Type="http://schemas.openxmlformats.org/officeDocument/2006/relationships/hyperlink" Target="https://www.uio.no/for-ansatte/ansettelsesforhold/hms/trusselhandtering/" TargetMode="External"/><Relationship Id="rId7" Type="http://schemas.openxmlformats.org/officeDocument/2006/relationships/hyperlink" Target="https://lovdata.no/forskrift/2011-12-06-1357" TargetMode="External"/><Relationship Id="rId12" Type="http://schemas.openxmlformats.org/officeDocument/2006/relationships/hyperlink" Target="https://lovdata.no/forskrift/2011-12-06-1357" TargetMode="External"/><Relationship Id="rId17" Type="http://schemas.openxmlformats.org/officeDocument/2006/relationships/hyperlink" Target="https://lovdata.no/forskrift/1996-12-06-1127" TargetMode="External"/><Relationship Id="rId25" Type="http://schemas.openxmlformats.org/officeDocument/2006/relationships/hyperlink" Target="https://lovdata.no/forskrift/2011-12-06-1357" TargetMode="External"/><Relationship Id="rId2" Type="http://schemas.openxmlformats.org/officeDocument/2006/relationships/styles" Target="styles.xml"/><Relationship Id="rId16" Type="http://schemas.openxmlformats.org/officeDocument/2006/relationships/hyperlink" Target="https://lovdata.no/lov/2005-06-17-62" TargetMode="External"/><Relationship Id="rId20" Type="http://schemas.openxmlformats.org/officeDocument/2006/relationships/hyperlink" Target="https://www.uio.no/english/studies/summerschool/for-employees/pdf/sikkerhetsveileder-for-utfordrende-samtaler-v3.0.pdf"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vdata.no/forskrift/1996-12-06-1127" TargetMode="External"/><Relationship Id="rId24" Type="http://schemas.openxmlformats.org/officeDocument/2006/relationships/hyperlink" Target="https://lovdata.no/forskrift/2011-12-06-1355"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file:///\\kant.uio.no\los-ehms-felles\HMS\Risikostyring\Risikovurdering%20vold%20og%20trusler\sikresiden.no" TargetMode="External"/><Relationship Id="rId23" Type="http://schemas.openxmlformats.org/officeDocument/2006/relationships/hyperlink" Target="https://lovdata.no/lov/2005-06-17-62" TargetMode="External"/><Relationship Id="rId28" Type="http://schemas.openxmlformats.org/officeDocument/2006/relationships/hyperlink" Target="https://lovdata.no/lov/2005-06-17-62" TargetMode="External"/><Relationship Id="rId10" Type="http://schemas.openxmlformats.org/officeDocument/2006/relationships/hyperlink" Target="https://lovdata.no/forskrift/2011-12-06-1357" TargetMode="External"/><Relationship Id="rId19" Type="http://schemas.openxmlformats.org/officeDocument/2006/relationships/hyperlink" Target="https://www.sikresiden.no"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ovdata.no/forskrift/2011-12-06-1356" TargetMode="External"/><Relationship Id="rId14" Type="http://schemas.openxmlformats.org/officeDocument/2006/relationships/hyperlink" Target="https://www.uio.no/english/studies/summerschool/for-employees/pdf/sikkerhetsveileder-for-utfordrende-samtaler-v3.0.pdf" TargetMode="External"/><Relationship Id="rId22" Type="http://schemas.openxmlformats.org/officeDocument/2006/relationships/hyperlink" Target="https://www.sikresiden.no/" TargetMode="External"/><Relationship Id="rId27" Type="http://schemas.openxmlformats.org/officeDocument/2006/relationships/hyperlink" Target="https://lovdata.no/forskrift/2011-12-06-1357"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2553</Words>
  <Characters>13531</Characters>
  <Application>Microsoft Office Word</Application>
  <DocSecurity>0</DocSecurity>
  <Lines>112</Lines>
  <Paragraphs>32</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FAKTAARK OM vold og trusler</vt:lpstr>
      <vt:lpstr>Risikovurdering vold og truende situasjoner - veileder</vt:lpstr>
    </vt:vector>
  </TitlesOfParts>
  <Company/>
  <LinksUpToDate>false</LinksUpToDate>
  <CharactersWithSpaces>16052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FAKTAARK OM vold og trusler</dc:title>
  <dc:subject/>
  <dc:creator>Randi Clutch</dc:creator>
  <cp:keywords/>
  <dc:description/>
  <cp:lastModifiedBy>Randi Clutch</cp:lastModifiedBy>
  <cp:revision>2</cp:revision>
  <dcterms:created xsi:type="dcterms:W3CDTF">2026-04-17T11:52:00Z</dcterms:created>
  <dcterms:modified xsi:type="dcterms:W3CDTF">2026-04-17T11:52:00Z</dcterms:modified>
</cp:coreProperties>
</file>