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515B" w:rsidRDefault="0064515B" w:rsidP="002B785E">
      <w:pPr>
        <w:spacing w:line="240" w:lineRule="auto"/>
        <w:rPr>
          <w:b/>
          <w:bCs/>
          <w:sz w:val="28"/>
        </w:rPr>
      </w:pPr>
      <w:bookmarkStart w:id="0" w:name="_GoBack"/>
      <w:bookmarkEnd w:id="0"/>
      <w:r w:rsidRPr="00817A8B">
        <w:rPr>
          <w:b/>
          <w:bCs/>
          <w:sz w:val="28"/>
        </w:rPr>
        <w:t xml:space="preserve">BOTT – DFØ </w:t>
      </w:r>
      <w:r w:rsidR="0001480C">
        <w:rPr>
          <w:b/>
          <w:bCs/>
          <w:sz w:val="28"/>
        </w:rPr>
        <w:t xml:space="preserve">styresak lokal del – </w:t>
      </w:r>
      <w:r w:rsidR="00D32467">
        <w:rPr>
          <w:b/>
          <w:bCs/>
          <w:sz w:val="28"/>
        </w:rPr>
        <w:t>7</w:t>
      </w:r>
      <w:r w:rsidR="0001480C">
        <w:rPr>
          <w:b/>
          <w:bCs/>
          <w:sz w:val="28"/>
        </w:rPr>
        <w:t>.5.2018</w:t>
      </w:r>
    </w:p>
    <w:p w:rsidR="00B24E1B" w:rsidRDefault="00B24E1B" w:rsidP="00B24E1B">
      <w:pPr>
        <w:pStyle w:val="Overskrift2"/>
      </w:pPr>
      <w:r>
        <w:t>Dagens organisering.</w:t>
      </w:r>
    </w:p>
    <w:p w:rsidR="00B24E1B" w:rsidRDefault="007262B1" w:rsidP="00B24E1B">
      <w:r>
        <w:t xml:space="preserve">Organiseringen av økonomi- og lønnstjenester ved </w:t>
      </w:r>
      <w:r w:rsidR="00B24E1B">
        <w:t>Universitet i Oslo skiller seg fra de andre BOTT-institusjonene på to områder:</w:t>
      </w:r>
    </w:p>
    <w:p w:rsidR="00FF25A1" w:rsidRDefault="00B24E1B" w:rsidP="00FF25A1">
      <w:pPr>
        <w:pStyle w:val="Listeavsnitt"/>
        <w:numPr>
          <w:ilvl w:val="0"/>
          <w:numId w:val="23"/>
        </w:numPr>
      </w:pPr>
      <w:r>
        <w:t>USIT er driftsleverandør for UiB, UiO og NTNU</w:t>
      </w:r>
      <w:r w:rsidR="007262B1">
        <w:t xml:space="preserve"> (BOT)</w:t>
      </w:r>
      <w:r>
        <w:t xml:space="preserve"> når det gjelder hoveddelen av dagens økonomiløsning</w:t>
      </w:r>
      <w:r w:rsidR="00274AF2">
        <w:t xml:space="preserve"> (Oracle)</w:t>
      </w:r>
      <w:r>
        <w:t>. UiT benytter i dag</w:t>
      </w:r>
      <w:r w:rsidR="00274AF2">
        <w:t xml:space="preserve"> Unit 4. </w:t>
      </w:r>
      <w:r>
        <w:t xml:space="preserve"> </w:t>
      </w:r>
    </w:p>
    <w:p w:rsidR="00D4068D" w:rsidRDefault="00B24E1B" w:rsidP="007262B1">
      <w:pPr>
        <w:pStyle w:val="Listeavsnitt"/>
        <w:numPr>
          <w:ilvl w:val="0"/>
          <w:numId w:val="23"/>
        </w:numPr>
      </w:pPr>
      <w:r>
        <w:t>USIT er videre driftsleverandør for Universitet i Oslo, når det gjelder lønnssystemet</w:t>
      </w:r>
      <w:r w:rsidR="00FF25A1">
        <w:t xml:space="preserve"> (SAP)</w:t>
      </w:r>
      <w:r w:rsidR="007262B1">
        <w:t xml:space="preserve">. </w:t>
      </w:r>
      <w:r w:rsidR="00FF25A1">
        <w:t>UiB, NTNU og UiT</w:t>
      </w:r>
      <w:r w:rsidR="00274AF2">
        <w:t xml:space="preserve"> kjøper tjenesten</w:t>
      </w:r>
      <w:r w:rsidR="00FF25A1">
        <w:t>e</w:t>
      </w:r>
      <w:r w:rsidR="00274AF2">
        <w:t xml:space="preserve"> fra </w:t>
      </w:r>
      <w:proofErr w:type="spellStart"/>
      <w:r w:rsidR="00274AF2">
        <w:t>Bluegarden</w:t>
      </w:r>
      <w:proofErr w:type="spellEnd"/>
      <w:r w:rsidR="00274AF2">
        <w:t>.</w:t>
      </w:r>
      <w:r w:rsidR="00FF25A1">
        <w:t xml:space="preserve"> </w:t>
      </w:r>
    </w:p>
    <w:p w:rsidR="00535FC7" w:rsidRDefault="00FF25A1" w:rsidP="00535FC7">
      <w:pPr>
        <w:pStyle w:val="Overskrift2"/>
      </w:pPr>
      <w:r>
        <w:t>Valg av DF</w:t>
      </w:r>
      <w:r w:rsidR="00535FC7">
        <w:t>Ø: Betydning for dagens organisering</w:t>
      </w:r>
    </w:p>
    <w:p w:rsidR="00D4068D" w:rsidRPr="007262B1" w:rsidRDefault="00D4068D" w:rsidP="007262B1">
      <w:r w:rsidRPr="007262B1">
        <w:t xml:space="preserve">Det ble høsten 2017 gjennomført en </w:t>
      </w:r>
      <w:r w:rsidR="007262B1" w:rsidRPr="007262B1">
        <w:t xml:space="preserve">foreløpig </w:t>
      </w:r>
      <w:r w:rsidR="009373D4">
        <w:t xml:space="preserve">vurdering </w:t>
      </w:r>
      <w:r w:rsidR="007A3A0F">
        <w:t xml:space="preserve">av </w:t>
      </w:r>
      <w:r w:rsidR="007262B1" w:rsidRPr="007262B1">
        <w:t>konsekvense</w:t>
      </w:r>
      <w:r w:rsidR="00A8196D">
        <w:t>ne av</w:t>
      </w:r>
      <w:r w:rsidR="007A3A0F">
        <w:t xml:space="preserve"> å ha</w:t>
      </w:r>
      <w:r w:rsidR="00A8196D">
        <w:t xml:space="preserve"> DFØ som tjenesteleverandør</w:t>
      </w:r>
      <w:r w:rsidR="007A3A0F">
        <w:t>,</w:t>
      </w:r>
      <w:r w:rsidR="00A8196D">
        <w:t xml:space="preserve"> </w:t>
      </w:r>
      <w:r w:rsidR="007262B1" w:rsidRPr="007262B1">
        <w:t>for organisering og bemanning</w:t>
      </w:r>
      <w:r w:rsidR="00A8196D">
        <w:t xml:space="preserve"> ved UiO</w:t>
      </w:r>
      <w:r w:rsidRPr="007262B1">
        <w:t xml:space="preserve">. </w:t>
      </w:r>
      <w:r w:rsidR="007262B1">
        <w:t xml:space="preserve">Under beskrives </w:t>
      </w:r>
      <w:r w:rsidR="007A3A0F">
        <w:t xml:space="preserve">det </w:t>
      </w:r>
      <w:r w:rsidR="007262B1">
        <w:t xml:space="preserve">hvordan dette konkret påvirker </w:t>
      </w:r>
      <w:r w:rsidR="007A3A0F">
        <w:t xml:space="preserve">de </w:t>
      </w:r>
      <w:r w:rsidR="007262B1">
        <w:t>ulike avdelinger og brukergrupper ved UiO.</w:t>
      </w:r>
    </w:p>
    <w:p w:rsidR="00AE0F16" w:rsidRPr="002E5417" w:rsidRDefault="00AE0F16" w:rsidP="00AE0F16">
      <w:pPr>
        <w:rPr>
          <w:b/>
          <w:sz w:val="24"/>
          <w:szCs w:val="24"/>
        </w:rPr>
      </w:pPr>
      <w:r w:rsidRPr="002E5417">
        <w:rPr>
          <w:b/>
          <w:sz w:val="24"/>
          <w:szCs w:val="24"/>
        </w:rPr>
        <w:t>All</w:t>
      </w:r>
      <w:r>
        <w:rPr>
          <w:b/>
          <w:sz w:val="24"/>
          <w:szCs w:val="24"/>
        </w:rPr>
        <w:t>e</w:t>
      </w:r>
      <w:r w:rsidRPr="002E5417">
        <w:rPr>
          <w:b/>
          <w:sz w:val="24"/>
          <w:szCs w:val="24"/>
        </w:rPr>
        <w:t xml:space="preserve"> ansatte:</w:t>
      </w:r>
    </w:p>
    <w:p w:rsidR="00AE0F16" w:rsidRPr="007B2BB2" w:rsidRDefault="00AE0F16" w:rsidP="00AE0F16">
      <w:pPr>
        <w:rPr>
          <w:szCs w:val="24"/>
        </w:rPr>
      </w:pPr>
      <w:r>
        <w:rPr>
          <w:szCs w:val="24"/>
        </w:rPr>
        <w:t>For s</w:t>
      </w:r>
      <w:r w:rsidRPr="007B2BB2">
        <w:rPr>
          <w:szCs w:val="24"/>
        </w:rPr>
        <w:t xml:space="preserve">luttbrukere </w:t>
      </w:r>
      <w:r>
        <w:rPr>
          <w:szCs w:val="24"/>
        </w:rPr>
        <w:t xml:space="preserve">er målet å tilby brukervennlige tjenester, hvor informasjon kun hentes </w:t>
      </w:r>
      <w:r w:rsidRPr="007B2BB2">
        <w:rPr>
          <w:szCs w:val="24"/>
        </w:rPr>
        <w:t>en gang</w:t>
      </w:r>
      <w:r w:rsidR="006702DC">
        <w:rPr>
          <w:szCs w:val="24"/>
        </w:rPr>
        <w:t>.</w:t>
      </w:r>
      <w:r w:rsidRPr="007B2BB2">
        <w:rPr>
          <w:szCs w:val="24"/>
        </w:rPr>
        <w:t xml:space="preserve"> </w:t>
      </w:r>
      <w:r w:rsidR="006702DC">
        <w:rPr>
          <w:szCs w:val="24"/>
        </w:rPr>
        <w:t xml:space="preserve">Det gjøres </w:t>
      </w:r>
      <w:r w:rsidRPr="007B2BB2">
        <w:rPr>
          <w:szCs w:val="24"/>
        </w:rPr>
        <w:t xml:space="preserve">gjennom </w:t>
      </w:r>
      <w:r w:rsidR="006702DC">
        <w:rPr>
          <w:szCs w:val="24"/>
        </w:rPr>
        <w:t xml:space="preserve">løsninger med </w:t>
      </w:r>
      <w:r w:rsidRPr="007B2BB2">
        <w:rPr>
          <w:szCs w:val="24"/>
        </w:rPr>
        <w:t>brukervennlig</w:t>
      </w:r>
      <w:r w:rsidR="00282B57">
        <w:rPr>
          <w:szCs w:val="24"/>
        </w:rPr>
        <w:t>e</w:t>
      </w:r>
      <w:r w:rsidRPr="007B2BB2">
        <w:rPr>
          <w:szCs w:val="24"/>
        </w:rPr>
        <w:t xml:space="preserve"> grensesnitt (</w:t>
      </w:r>
      <w:r w:rsidR="006702DC">
        <w:rPr>
          <w:szCs w:val="24"/>
        </w:rPr>
        <w:t xml:space="preserve">inkludert </w:t>
      </w:r>
      <w:proofErr w:type="spellStart"/>
      <w:r w:rsidR="00B011C5">
        <w:rPr>
          <w:szCs w:val="24"/>
        </w:rPr>
        <w:t>mobil</w:t>
      </w:r>
      <w:r w:rsidRPr="007B2BB2">
        <w:rPr>
          <w:szCs w:val="24"/>
        </w:rPr>
        <w:t>apper</w:t>
      </w:r>
      <w:proofErr w:type="spellEnd"/>
      <w:r w:rsidRPr="007B2BB2">
        <w:rPr>
          <w:szCs w:val="24"/>
        </w:rPr>
        <w:t>)</w:t>
      </w:r>
      <w:r w:rsidR="006702DC">
        <w:rPr>
          <w:szCs w:val="24"/>
        </w:rPr>
        <w:t>.</w:t>
      </w:r>
      <w:r w:rsidR="00282B57">
        <w:rPr>
          <w:szCs w:val="24"/>
        </w:rPr>
        <w:t xml:space="preserve"> </w:t>
      </w:r>
      <w:r w:rsidRPr="007B2BB2">
        <w:rPr>
          <w:szCs w:val="24"/>
        </w:rPr>
        <w:t xml:space="preserve">Endringene er uavhengige av </w:t>
      </w:r>
      <w:r>
        <w:rPr>
          <w:szCs w:val="24"/>
        </w:rPr>
        <w:t>valg av leverandør</w:t>
      </w:r>
      <w:r w:rsidRPr="007B2BB2">
        <w:rPr>
          <w:szCs w:val="24"/>
        </w:rPr>
        <w:t xml:space="preserve"> og teknisk løsning.</w:t>
      </w:r>
    </w:p>
    <w:p w:rsidR="00AE0F16" w:rsidRPr="002E5417" w:rsidRDefault="00AE0F16" w:rsidP="00AE0F16">
      <w:pPr>
        <w:rPr>
          <w:b/>
          <w:sz w:val="24"/>
          <w:szCs w:val="24"/>
        </w:rPr>
      </w:pPr>
      <w:r w:rsidRPr="002E5417">
        <w:rPr>
          <w:b/>
          <w:sz w:val="24"/>
          <w:szCs w:val="24"/>
        </w:rPr>
        <w:t>Fagbrukere</w:t>
      </w:r>
      <w:r>
        <w:rPr>
          <w:b/>
          <w:sz w:val="24"/>
          <w:szCs w:val="24"/>
        </w:rPr>
        <w:t xml:space="preserve"> (Enhetene)</w:t>
      </w:r>
      <w:r w:rsidRPr="002E5417">
        <w:rPr>
          <w:b/>
          <w:sz w:val="24"/>
          <w:szCs w:val="24"/>
        </w:rPr>
        <w:t>:</w:t>
      </w:r>
    </w:p>
    <w:p w:rsidR="00AE0F16" w:rsidRPr="007B2BB2" w:rsidRDefault="00AE0F16" w:rsidP="00AE0F16">
      <w:pPr>
        <w:rPr>
          <w:szCs w:val="24"/>
        </w:rPr>
      </w:pPr>
      <w:r w:rsidRPr="007B2BB2">
        <w:rPr>
          <w:szCs w:val="24"/>
        </w:rPr>
        <w:t xml:space="preserve">Digitalisering medfører endring i våre arbeidsprosesser ved UiO, nye oppgaver kommer til og andre forsvinner. Som hovedregel medfører digitalisering endringer i den enkelte arbeidstakers arbeidsoppgaver. </w:t>
      </w:r>
      <w:r w:rsidR="00D32467" w:rsidRPr="007B2BB2">
        <w:rPr>
          <w:szCs w:val="24"/>
        </w:rPr>
        <w:t xml:space="preserve">For å utnytte de muligheter som digitalisering medfører vil det på noen områder få betydning for hvordan UiO organiserer enkelte funksjoner, eks. attestasjon og lønnsbestillinger. </w:t>
      </w:r>
      <w:r w:rsidR="00D32467">
        <w:rPr>
          <w:szCs w:val="24"/>
        </w:rPr>
        <w:t>Det</w:t>
      </w:r>
      <w:r w:rsidR="007F0682">
        <w:rPr>
          <w:szCs w:val="24"/>
        </w:rPr>
        <w:t>te</w:t>
      </w:r>
      <w:r w:rsidR="00D32467">
        <w:rPr>
          <w:szCs w:val="24"/>
        </w:rPr>
        <w:t xml:space="preserve"> medfører at </w:t>
      </w:r>
      <w:r w:rsidR="000F2318">
        <w:rPr>
          <w:szCs w:val="24"/>
        </w:rPr>
        <w:t xml:space="preserve">UiO </w:t>
      </w:r>
      <w:r w:rsidR="00D32467">
        <w:rPr>
          <w:szCs w:val="24"/>
        </w:rPr>
        <w:t>for</w:t>
      </w:r>
      <w:r w:rsidR="000F2318">
        <w:rPr>
          <w:szCs w:val="24"/>
        </w:rPr>
        <w:t xml:space="preserve"> å jobbe effektivt med nye arbeidsprosesser</w:t>
      </w:r>
      <w:r w:rsidR="00C4007A">
        <w:rPr>
          <w:szCs w:val="24"/>
        </w:rPr>
        <w:t xml:space="preserve"> er </w:t>
      </w:r>
      <w:r w:rsidR="00D32467">
        <w:rPr>
          <w:szCs w:val="24"/>
        </w:rPr>
        <w:t xml:space="preserve">helt </w:t>
      </w:r>
      <w:r w:rsidR="00C4007A">
        <w:rPr>
          <w:szCs w:val="24"/>
        </w:rPr>
        <w:t>avhengig av et for</w:t>
      </w:r>
      <w:r w:rsidR="000F2318">
        <w:rPr>
          <w:szCs w:val="24"/>
        </w:rPr>
        <w:t xml:space="preserve">arbeid før innføringen av nye tjenester. </w:t>
      </w:r>
      <w:r w:rsidRPr="007B2BB2">
        <w:rPr>
          <w:szCs w:val="24"/>
        </w:rPr>
        <w:t xml:space="preserve">Endringene er uavhengige av </w:t>
      </w:r>
      <w:r>
        <w:rPr>
          <w:szCs w:val="24"/>
        </w:rPr>
        <w:t>valg av leverandør</w:t>
      </w:r>
      <w:r w:rsidRPr="007B2BB2">
        <w:rPr>
          <w:szCs w:val="24"/>
        </w:rPr>
        <w:t xml:space="preserve"> og teknisk løsning.  </w:t>
      </w:r>
    </w:p>
    <w:p w:rsidR="00535FC7" w:rsidRPr="000A21F8" w:rsidRDefault="007262B1" w:rsidP="00274AF2">
      <w:pPr>
        <w:rPr>
          <w:b/>
          <w:sz w:val="24"/>
          <w:szCs w:val="24"/>
        </w:rPr>
      </w:pPr>
      <w:r w:rsidRPr="000A21F8">
        <w:rPr>
          <w:b/>
          <w:sz w:val="24"/>
          <w:szCs w:val="24"/>
        </w:rPr>
        <w:t>Systemdrift</w:t>
      </w:r>
      <w:r w:rsidR="009373D4">
        <w:rPr>
          <w:b/>
          <w:sz w:val="24"/>
          <w:szCs w:val="24"/>
        </w:rPr>
        <w:t xml:space="preserve"> (USIT)</w:t>
      </w:r>
      <w:r w:rsidR="000A21F8" w:rsidRPr="000A21F8">
        <w:rPr>
          <w:b/>
          <w:sz w:val="24"/>
          <w:szCs w:val="24"/>
        </w:rPr>
        <w:t>:</w:t>
      </w:r>
    </w:p>
    <w:p w:rsidR="007262B1" w:rsidRDefault="007262B1" w:rsidP="007262B1">
      <w:r w:rsidRPr="007262B1">
        <w:t xml:space="preserve">Ved at DFØ </w:t>
      </w:r>
      <w:r w:rsidR="00D32467">
        <w:t>er foreslått</w:t>
      </w:r>
      <w:r w:rsidRPr="007262B1">
        <w:t xml:space="preserve"> som tjenesteleverandør</w:t>
      </w:r>
      <w:r w:rsidR="00195BAF">
        <w:t xml:space="preserve"> </w:t>
      </w:r>
      <w:r w:rsidR="00D32467">
        <w:t>til UiO</w:t>
      </w:r>
      <w:r w:rsidRPr="007262B1">
        <w:t xml:space="preserve"> vil </w:t>
      </w:r>
      <w:r w:rsidR="00195BAF" w:rsidRPr="007262B1">
        <w:t xml:space="preserve">driften </w:t>
      </w:r>
      <w:r w:rsidRPr="007262B1">
        <w:t>av disse systemene</w:t>
      </w:r>
      <w:r w:rsidR="00195BAF">
        <w:t xml:space="preserve"> overtas av DFØ</w:t>
      </w:r>
      <w:r w:rsidRPr="007262B1">
        <w:t xml:space="preserve">. Dette vil få direkte betydning for 7-8 årsverk ved UiO. USIT </w:t>
      </w:r>
      <w:r w:rsidR="007F0682">
        <w:t>må</w:t>
      </w:r>
      <w:r w:rsidRPr="007262B1">
        <w:t xml:space="preserve"> redusere disse årsverkene, men vurderingen er at dette vil </w:t>
      </w:r>
      <w:r w:rsidR="00D32467">
        <w:t xml:space="preserve">kunne </w:t>
      </w:r>
      <w:r w:rsidRPr="007262B1">
        <w:t xml:space="preserve">skje ved omfordeling av arbeidsoppgaver internt ved USIT, gitt normal </w:t>
      </w:r>
      <w:r>
        <w:t>«turn over»</w:t>
      </w:r>
      <w:r w:rsidRPr="007262B1">
        <w:t xml:space="preserve">. Nye områder som krever mer ressurser i fremtiden er virksomhetsarkitektur, integrasjon og </w:t>
      </w:r>
      <w:r w:rsidR="00D32467">
        <w:t>M</w:t>
      </w:r>
      <w:r w:rsidR="00D32467" w:rsidRPr="007262B1">
        <w:t xml:space="preserve">asterdata </w:t>
      </w:r>
      <w:r w:rsidRPr="007262B1">
        <w:t>management</w:t>
      </w:r>
      <w:r w:rsidR="007F0682">
        <w:t>.</w:t>
      </w:r>
      <w:r w:rsidRPr="007262B1">
        <w:t xml:space="preserve"> </w:t>
      </w:r>
      <w:r w:rsidR="007F0682">
        <w:t xml:space="preserve">Disse områdene er viktige </w:t>
      </w:r>
      <w:r w:rsidRPr="007262B1">
        <w:t xml:space="preserve">for å sikre at de omkringliggende UiO-løsningene snakker godt sammen med de løsningene som DFØ leverer. </w:t>
      </w:r>
    </w:p>
    <w:p w:rsidR="00535FC7" w:rsidRPr="000A21F8" w:rsidRDefault="007262B1" w:rsidP="00535FC7">
      <w:pPr>
        <w:rPr>
          <w:b/>
          <w:sz w:val="24"/>
          <w:szCs w:val="24"/>
        </w:rPr>
      </w:pPr>
      <w:r w:rsidRPr="000A21F8">
        <w:rPr>
          <w:b/>
          <w:sz w:val="24"/>
          <w:szCs w:val="24"/>
        </w:rPr>
        <w:t>Systemforvaltning og driftsoppgaver (A</w:t>
      </w:r>
      <w:r w:rsidR="008D0BBB">
        <w:rPr>
          <w:b/>
          <w:sz w:val="24"/>
          <w:szCs w:val="24"/>
        </w:rPr>
        <w:t xml:space="preserve">vdeling for </w:t>
      </w:r>
      <w:r w:rsidR="008D0BBB" w:rsidRPr="008D0BBB">
        <w:rPr>
          <w:b/>
          <w:sz w:val="24"/>
          <w:szCs w:val="24"/>
        </w:rPr>
        <w:t>administrativ støtte (ADS)</w:t>
      </w:r>
      <w:r w:rsidR="00535FC7" w:rsidRPr="000A21F8">
        <w:rPr>
          <w:b/>
          <w:sz w:val="24"/>
          <w:szCs w:val="24"/>
        </w:rPr>
        <w:t>:</w:t>
      </w:r>
    </w:p>
    <w:p w:rsidR="00D62AA9" w:rsidRPr="00184B0A" w:rsidRDefault="007262B1" w:rsidP="00535FC7">
      <w:r w:rsidRPr="007262B1">
        <w:t xml:space="preserve">UiO </w:t>
      </w:r>
      <w:r w:rsidRPr="00184B0A">
        <w:t xml:space="preserve">benytter i dag SAP som lønns- og personalsystem, og baserer seg dermed på samme system som DFØ leverer. </w:t>
      </w:r>
      <w:r w:rsidR="00184B0A" w:rsidRPr="00184B0A">
        <w:t>UiO har jobbet med digitalisering innen spesielt innkjøps- og regnskapsområdet og arbeidsoppgavene</w:t>
      </w:r>
      <w:r w:rsidR="00184B0A">
        <w:t xml:space="preserve"> er dermed i stor grad effektivisert bort. En del av arbeidsoppgavene knyttet til lønnsområdet vil bli overført DFØ eller digitalisert og automatisert i nye løsninger.</w:t>
      </w:r>
      <w:r w:rsidR="00900928">
        <w:t xml:space="preserve"> </w:t>
      </w:r>
      <w:r w:rsidR="00184B0A">
        <w:t>Dette medfører bortfall av følgende arbeidsoppgaver</w:t>
      </w:r>
      <w:r w:rsidR="00D62AA9" w:rsidRPr="00184B0A">
        <w:t>:</w:t>
      </w:r>
    </w:p>
    <w:p w:rsidR="00D62AA9" w:rsidRPr="00184B0A" w:rsidRDefault="00184B0A" w:rsidP="00D62AA9">
      <w:pPr>
        <w:pStyle w:val="Listeavsnitt"/>
        <w:numPr>
          <w:ilvl w:val="0"/>
          <w:numId w:val="25"/>
        </w:numPr>
      </w:pPr>
      <w:r w:rsidRPr="00184B0A">
        <w:lastRenderedPageBreak/>
        <w:t xml:space="preserve">Drift: </w:t>
      </w:r>
      <w:r w:rsidR="007A3A0F">
        <w:t>Lønns</w:t>
      </w:r>
      <w:r w:rsidR="001F00A4">
        <w:t>- og reise</w:t>
      </w:r>
      <w:r w:rsidR="007A3A0F">
        <w:t>k</w:t>
      </w:r>
      <w:r w:rsidR="00D62AA9" w:rsidRPr="00184B0A">
        <w:t xml:space="preserve">jøring, </w:t>
      </w:r>
      <w:r w:rsidR="001F00A4">
        <w:t xml:space="preserve">alle remitteringer, </w:t>
      </w:r>
      <w:r w:rsidR="00B011C5">
        <w:t xml:space="preserve">skatt- og </w:t>
      </w:r>
      <w:proofErr w:type="spellStart"/>
      <w:r w:rsidR="00B011C5">
        <w:t>trekkjøringer</w:t>
      </w:r>
      <w:proofErr w:type="spellEnd"/>
      <w:r w:rsidR="00B011C5">
        <w:t xml:space="preserve">, </w:t>
      </w:r>
      <w:r w:rsidR="001F00A4">
        <w:t>systemvedlikehold</w:t>
      </w:r>
      <w:r w:rsidR="00B011C5">
        <w:t xml:space="preserve"> og overvåkning</w:t>
      </w:r>
      <w:r w:rsidR="001F00A4">
        <w:t xml:space="preserve">, </w:t>
      </w:r>
      <w:r w:rsidR="00B011C5">
        <w:t>offentlig rapportering, mm</w:t>
      </w:r>
    </w:p>
    <w:p w:rsidR="00D62AA9" w:rsidRPr="00184B0A" w:rsidRDefault="00184B0A" w:rsidP="00184B0A">
      <w:pPr>
        <w:pStyle w:val="Listeavsnitt"/>
        <w:numPr>
          <w:ilvl w:val="0"/>
          <w:numId w:val="25"/>
        </w:numPr>
      </w:pPr>
      <w:r w:rsidRPr="00184B0A">
        <w:t xml:space="preserve">Forvaltning: Leverandørkontakt, systemutvikling, </w:t>
      </w:r>
      <w:r w:rsidR="00B011C5">
        <w:t xml:space="preserve">systemoppgraderinger, </w:t>
      </w:r>
      <w:r w:rsidR="001F00A4">
        <w:t xml:space="preserve">oppdateringer </w:t>
      </w:r>
      <w:proofErr w:type="spellStart"/>
      <w:r w:rsidR="001F00A4">
        <w:t>ihht</w:t>
      </w:r>
      <w:proofErr w:type="spellEnd"/>
      <w:r w:rsidR="001F00A4">
        <w:t xml:space="preserve"> lover og regler</w:t>
      </w:r>
      <w:r w:rsidRPr="00184B0A">
        <w:t xml:space="preserve">, </w:t>
      </w:r>
      <w:r w:rsidR="001F00A4" w:rsidRPr="00184B0A">
        <w:t>bruker</w:t>
      </w:r>
      <w:r w:rsidR="001F00A4">
        <w:t>støtte og kompetanseutvikling</w:t>
      </w:r>
      <w:r w:rsidR="00B011C5">
        <w:t>, mm</w:t>
      </w:r>
    </w:p>
    <w:p w:rsidR="00D62AA9" w:rsidRPr="00184B0A" w:rsidRDefault="00184B0A" w:rsidP="00D62AA9">
      <w:r>
        <w:t>Bortfallet av arbeidsoppgaver</w:t>
      </w:r>
      <w:r w:rsidR="00D62AA9" w:rsidRPr="00184B0A">
        <w:t xml:space="preserve"> har direkte betydning for 10-12 årsverk. V</w:t>
      </w:r>
      <w:r w:rsidR="007F0682">
        <w:t>år v</w:t>
      </w:r>
      <w:r w:rsidR="00D62AA9" w:rsidRPr="00184B0A">
        <w:t>urdering er at dette på noe sikt kan hentes ut ved naturlig «turn over» og pensjonsavganger samt omfordeling av arbeidsoppgaver internt</w:t>
      </w:r>
      <w:r w:rsidR="007F0682">
        <w:t>.</w:t>
      </w:r>
      <w:r w:rsidR="00D62AA9" w:rsidRPr="00184B0A">
        <w:t xml:space="preserve"> </w:t>
      </w:r>
      <w:r w:rsidR="007F0682" w:rsidRPr="007262B1">
        <w:t xml:space="preserve">Nye områder som krever mer ressurser i fremtiden </w:t>
      </w:r>
      <w:r w:rsidR="007F0682">
        <w:t xml:space="preserve">er </w:t>
      </w:r>
      <w:r w:rsidR="00D62AA9" w:rsidRPr="00184B0A">
        <w:t>virksomhets</w:t>
      </w:r>
      <w:r>
        <w:t>- og økonomistyring samt HR-</w:t>
      </w:r>
      <w:proofErr w:type="spellStart"/>
      <w:r>
        <w:t>systemstøtte</w:t>
      </w:r>
      <w:proofErr w:type="spellEnd"/>
      <w:r>
        <w:t>.</w:t>
      </w:r>
      <w:r w:rsidR="00D62AA9" w:rsidRPr="00184B0A">
        <w:t xml:space="preserve"> </w:t>
      </w:r>
    </w:p>
    <w:p w:rsidR="008D0BBB" w:rsidRDefault="008D0BBB" w:rsidP="00535FC7">
      <w:pPr>
        <w:rPr>
          <w:szCs w:val="24"/>
        </w:rPr>
      </w:pPr>
      <w:r>
        <w:rPr>
          <w:szCs w:val="24"/>
        </w:rPr>
        <w:t>DFØ kan tilby to tjenestemodeller for lønn</w:t>
      </w:r>
      <w:r w:rsidR="006702DC">
        <w:rPr>
          <w:szCs w:val="24"/>
        </w:rPr>
        <w:t>stjenester</w:t>
      </w:r>
      <w:r>
        <w:rPr>
          <w:szCs w:val="24"/>
        </w:rPr>
        <w:t>. «Basismodellen» som alle kunder får, og såkalt «fullservice modell</w:t>
      </w:r>
      <w:r w:rsidR="00F952AF">
        <w:rPr>
          <w:szCs w:val="24"/>
        </w:rPr>
        <w:t xml:space="preserve">» </w:t>
      </w:r>
      <w:r>
        <w:rPr>
          <w:szCs w:val="24"/>
        </w:rPr>
        <w:t xml:space="preserve">som er rettet mot små institusjoner.  BOTT institusjonene tilbys </w:t>
      </w:r>
      <w:r w:rsidR="006702DC">
        <w:rPr>
          <w:szCs w:val="24"/>
        </w:rPr>
        <w:t xml:space="preserve">kun </w:t>
      </w:r>
      <w:r>
        <w:rPr>
          <w:szCs w:val="24"/>
        </w:rPr>
        <w:t>basismodell, og UiO har kompetente ansatte</w:t>
      </w:r>
      <w:r w:rsidR="00F952AF">
        <w:rPr>
          <w:szCs w:val="24"/>
        </w:rPr>
        <w:t xml:space="preserve"> som</w:t>
      </w:r>
      <w:r>
        <w:rPr>
          <w:szCs w:val="24"/>
        </w:rPr>
        <w:t xml:space="preserve"> </w:t>
      </w:r>
      <w:r w:rsidR="006702DC">
        <w:rPr>
          <w:szCs w:val="24"/>
        </w:rPr>
        <w:t>kjenner godt de tjenester som ligger utenfor ba</w:t>
      </w:r>
      <w:r w:rsidR="00F952AF">
        <w:rPr>
          <w:szCs w:val="24"/>
        </w:rPr>
        <w:t>s</w:t>
      </w:r>
      <w:r w:rsidR="006702DC">
        <w:rPr>
          <w:szCs w:val="24"/>
        </w:rPr>
        <w:t>ismodellen</w:t>
      </w:r>
      <w:r>
        <w:rPr>
          <w:szCs w:val="24"/>
        </w:rPr>
        <w:t>.</w:t>
      </w:r>
    </w:p>
    <w:p w:rsidR="002E5417" w:rsidRPr="0001480C" w:rsidRDefault="002E5417" w:rsidP="002E5417">
      <w:pPr>
        <w:pStyle w:val="Overskrift2"/>
      </w:pPr>
      <w:r w:rsidRPr="0001480C">
        <w:t>Økonomiske rammer</w:t>
      </w:r>
      <w:r>
        <w:t xml:space="preserve"> og risiko</w:t>
      </w:r>
      <w:r w:rsidR="00EA6375">
        <w:t xml:space="preserve"> </w:t>
      </w:r>
    </w:p>
    <w:p w:rsidR="00C9092E" w:rsidRDefault="00C9092E" w:rsidP="00C9092E">
      <w:pPr>
        <w:rPr>
          <w:bCs/>
          <w:szCs w:val="24"/>
        </w:rPr>
      </w:pPr>
      <w:r>
        <w:rPr>
          <w:bCs/>
          <w:szCs w:val="24"/>
        </w:rPr>
        <w:t>Kostnadselementene ved beslutningen kan deles opp i følgende elementer:</w:t>
      </w:r>
    </w:p>
    <w:p w:rsidR="00C9092E" w:rsidRDefault="00C9092E" w:rsidP="00A8196D">
      <w:pPr>
        <w:pStyle w:val="Listeavsnitt"/>
        <w:numPr>
          <w:ilvl w:val="0"/>
          <w:numId w:val="30"/>
        </w:numPr>
        <w:rPr>
          <w:bCs/>
          <w:szCs w:val="24"/>
        </w:rPr>
      </w:pPr>
      <w:r w:rsidRPr="00C9092E">
        <w:rPr>
          <w:bCs/>
          <w:szCs w:val="24"/>
        </w:rPr>
        <w:t>Driftskostnader</w:t>
      </w:r>
    </w:p>
    <w:p w:rsidR="00D32467" w:rsidRDefault="00D32467" w:rsidP="00B011C5">
      <w:pPr>
        <w:pStyle w:val="Listeavsnitt"/>
        <w:numPr>
          <w:ilvl w:val="0"/>
          <w:numId w:val="30"/>
        </w:numPr>
        <w:spacing w:after="0"/>
        <w:rPr>
          <w:bCs/>
          <w:szCs w:val="24"/>
        </w:rPr>
      </w:pPr>
      <w:r w:rsidRPr="00C9092E">
        <w:rPr>
          <w:bCs/>
          <w:szCs w:val="24"/>
        </w:rPr>
        <w:t>Investeringskostnader</w:t>
      </w:r>
    </w:p>
    <w:p w:rsidR="00D32467" w:rsidRDefault="00D32467" w:rsidP="00D32467">
      <w:pPr>
        <w:pStyle w:val="Rentekst"/>
        <w:numPr>
          <w:ilvl w:val="0"/>
          <w:numId w:val="30"/>
        </w:numPr>
        <w:spacing w:line="276" w:lineRule="auto"/>
        <w:rPr>
          <w:rFonts w:asciiTheme="minorHAnsi" w:eastAsiaTheme="minorHAnsi" w:hAnsiTheme="minorHAnsi"/>
          <w:bCs/>
          <w:szCs w:val="24"/>
          <w:lang w:val="nb-NO" w:eastAsia="en-US"/>
        </w:rPr>
      </w:pPr>
      <w:r>
        <w:rPr>
          <w:rFonts w:asciiTheme="minorHAnsi" w:eastAsiaTheme="minorHAnsi" w:hAnsiTheme="minorHAnsi"/>
          <w:bCs/>
          <w:szCs w:val="24"/>
          <w:lang w:val="nb-NO" w:eastAsia="en-US"/>
        </w:rPr>
        <w:t>Andre kostnader</w:t>
      </w:r>
      <w:r w:rsidR="00195BAF">
        <w:rPr>
          <w:rFonts w:asciiTheme="minorHAnsi" w:eastAsiaTheme="minorHAnsi" w:hAnsiTheme="minorHAnsi"/>
          <w:bCs/>
          <w:szCs w:val="24"/>
          <w:lang w:val="nb-NO" w:eastAsia="en-US"/>
        </w:rPr>
        <w:t xml:space="preserve"> som må finansieres</w:t>
      </w:r>
      <w:r>
        <w:rPr>
          <w:rFonts w:asciiTheme="minorHAnsi" w:eastAsiaTheme="minorHAnsi" w:hAnsiTheme="minorHAnsi"/>
          <w:bCs/>
          <w:szCs w:val="24"/>
          <w:lang w:val="nb-NO" w:eastAsia="en-US"/>
        </w:rPr>
        <w:t>:</w:t>
      </w:r>
    </w:p>
    <w:p w:rsidR="00D32467" w:rsidRPr="007B2BB2" w:rsidRDefault="00D32467" w:rsidP="00D32467">
      <w:pPr>
        <w:numPr>
          <w:ilvl w:val="1"/>
          <w:numId w:val="30"/>
        </w:numPr>
        <w:spacing w:after="0"/>
        <w:rPr>
          <w:bCs/>
          <w:szCs w:val="24"/>
        </w:rPr>
      </w:pPr>
      <w:r w:rsidRPr="007B2BB2">
        <w:rPr>
          <w:bCs/>
          <w:szCs w:val="24"/>
        </w:rPr>
        <w:t>UiOs andel av BOTT programmet</w:t>
      </w:r>
    </w:p>
    <w:p w:rsidR="00D32467" w:rsidRDefault="00D32467" w:rsidP="00D32467">
      <w:pPr>
        <w:numPr>
          <w:ilvl w:val="1"/>
          <w:numId w:val="30"/>
        </w:numPr>
        <w:spacing w:after="0"/>
        <w:rPr>
          <w:bCs/>
          <w:szCs w:val="24"/>
        </w:rPr>
      </w:pPr>
      <w:r w:rsidRPr="00AE0F16">
        <w:rPr>
          <w:bCs/>
          <w:szCs w:val="24"/>
        </w:rPr>
        <w:t>Lokalt mottaksprosjekt</w:t>
      </w:r>
    </w:p>
    <w:p w:rsidR="00D32467" w:rsidRPr="00B011C5" w:rsidRDefault="00D32467" w:rsidP="00195BAF">
      <w:pPr>
        <w:pStyle w:val="Listeavsnitt"/>
        <w:numPr>
          <w:ilvl w:val="1"/>
          <w:numId w:val="30"/>
        </w:numPr>
        <w:rPr>
          <w:bCs/>
          <w:szCs w:val="24"/>
        </w:rPr>
      </w:pPr>
      <w:r w:rsidRPr="00B011C5">
        <w:rPr>
          <w:bCs/>
          <w:szCs w:val="24"/>
        </w:rPr>
        <w:t>Avviklingskostnader</w:t>
      </w:r>
    </w:p>
    <w:p w:rsidR="00D32467" w:rsidRDefault="00D32467" w:rsidP="007B2BB2">
      <w:pPr>
        <w:rPr>
          <w:bCs/>
          <w:szCs w:val="24"/>
        </w:rPr>
      </w:pPr>
      <w:r>
        <w:rPr>
          <w:bCs/>
          <w:szCs w:val="24"/>
        </w:rPr>
        <w:t xml:space="preserve">Til punkt 1: </w:t>
      </w:r>
    </w:p>
    <w:p w:rsidR="00F952AF" w:rsidRDefault="002E5417" w:rsidP="007B2BB2">
      <w:pPr>
        <w:rPr>
          <w:bCs/>
          <w:szCs w:val="24"/>
        </w:rPr>
      </w:pPr>
      <w:r w:rsidRPr="007B2BB2">
        <w:rPr>
          <w:bCs/>
          <w:szCs w:val="24"/>
        </w:rPr>
        <w:t xml:space="preserve">Driftskostnader knyttet til </w:t>
      </w:r>
      <w:r w:rsidR="007F0682">
        <w:rPr>
          <w:bCs/>
          <w:szCs w:val="24"/>
        </w:rPr>
        <w:t>DFØ-leveransen</w:t>
      </w:r>
      <w:r w:rsidRPr="007B2BB2">
        <w:rPr>
          <w:bCs/>
          <w:szCs w:val="24"/>
        </w:rPr>
        <w:t xml:space="preserve"> er estimert til å være på samme nivå</w:t>
      </w:r>
      <w:r w:rsidR="007B2BB2">
        <w:rPr>
          <w:bCs/>
          <w:szCs w:val="24"/>
        </w:rPr>
        <w:t xml:space="preserve"> (26 mill.kr.)</w:t>
      </w:r>
      <w:r w:rsidRPr="007B2BB2">
        <w:rPr>
          <w:bCs/>
          <w:szCs w:val="24"/>
        </w:rPr>
        <w:t xml:space="preserve"> som dagens nivå. </w:t>
      </w:r>
      <w:r w:rsidR="00F952AF">
        <w:rPr>
          <w:bCs/>
          <w:szCs w:val="24"/>
        </w:rPr>
        <w:t xml:space="preserve">Det forutsetter </w:t>
      </w:r>
      <w:r w:rsidR="007F0682">
        <w:rPr>
          <w:bCs/>
          <w:szCs w:val="24"/>
        </w:rPr>
        <w:t xml:space="preserve">at </w:t>
      </w:r>
      <w:r w:rsidR="00F952AF">
        <w:rPr>
          <w:bCs/>
          <w:szCs w:val="24"/>
        </w:rPr>
        <w:t xml:space="preserve">vi </w:t>
      </w:r>
      <w:r w:rsidR="00D22387">
        <w:rPr>
          <w:bCs/>
          <w:szCs w:val="24"/>
        </w:rPr>
        <w:t xml:space="preserve">i fremtiden må </w:t>
      </w:r>
      <w:r w:rsidR="00F952AF">
        <w:rPr>
          <w:bCs/>
          <w:szCs w:val="24"/>
        </w:rPr>
        <w:t xml:space="preserve">redusere årsverkene som er knyttet til arbeidsoppgaver som DFØ vil </w:t>
      </w:r>
      <w:r w:rsidR="00D22387">
        <w:rPr>
          <w:bCs/>
          <w:szCs w:val="24"/>
        </w:rPr>
        <w:t>overta</w:t>
      </w:r>
      <w:r w:rsidR="00F952AF">
        <w:rPr>
          <w:bCs/>
          <w:szCs w:val="24"/>
        </w:rPr>
        <w:t>.</w:t>
      </w:r>
    </w:p>
    <w:p w:rsidR="002E5417" w:rsidRDefault="002E5417" w:rsidP="00D22387">
      <w:pPr>
        <w:rPr>
          <w:bCs/>
          <w:szCs w:val="24"/>
        </w:rPr>
      </w:pPr>
      <w:r w:rsidRPr="007B2BB2">
        <w:rPr>
          <w:bCs/>
          <w:szCs w:val="24"/>
        </w:rPr>
        <w:t>Halvparten av disse lønnskostnadene er estimert til å være mulige å hente ut på kort-/mellomlangt sikt etter innføring</w:t>
      </w:r>
      <w:r w:rsidR="00D22387">
        <w:rPr>
          <w:bCs/>
          <w:szCs w:val="24"/>
        </w:rPr>
        <w:t xml:space="preserve">. Dette gjøres ved </w:t>
      </w:r>
      <w:r w:rsidRPr="007B2BB2">
        <w:rPr>
          <w:bCs/>
          <w:szCs w:val="24"/>
        </w:rPr>
        <w:t xml:space="preserve">omdisponering av arbeidsoppgaver </w:t>
      </w:r>
      <w:r w:rsidR="00F952AF">
        <w:rPr>
          <w:bCs/>
          <w:szCs w:val="24"/>
        </w:rPr>
        <w:t>i forbindelse med</w:t>
      </w:r>
      <w:r w:rsidRPr="007B2BB2">
        <w:rPr>
          <w:bCs/>
          <w:szCs w:val="24"/>
        </w:rPr>
        <w:t xml:space="preserve"> turnover og pensjonsavganger. Resterende </w:t>
      </w:r>
      <w:r w:rsidR="00F952AF">
        <w:rPr>
          <w:bCs/>
          <w:szCs w:val="24"/>
        </w:rPr>
        <w:t>vil</w:t>
      </w:r>
      <w:r w:rsidRPr="007B2BB2">
        <w:rPr>
          <w:bCs/>
          <w:szCs w:val="24"/>
        </w:rPr>
        <w:t xml:space="preserve"> kreve </w:t>
      </w:r>
      <w:r w:rsidR="00F952AF">
        <w:rPr>
          <w:bCs/>
          <w:szCs w:val="24"/>
        </w:rPr>
        <w:t xml:space="preserve">noe </w:t>
      </w:r>
      <w:r w:rsidRPr="007B2BB2">
        <w:rPr>
          <w:bCs/>
          <w:szCs w:val="24"/>
        </w:rPr>
        <w:t>lenger tid å hente ut</w:t>
      </w:r>
      <w:r w:rsidR="00F952AF">
        <w:rPr>
          <w:bCs/>
          <w:szCs w:val="24"/>
        </w:rPr>
        <w:t>.</w:t>
      </w:r>
      <w:r w:rsidR="00C4007A">
        <w:rPr>
          <w:bCs/>
          <w:szCs w:val="24"/>
        </w:rPr>
        <w:t xml:space="preserve"> </w:t>
      </w:r>
      <w:r w:rsidR="00F952AF">
        <w:rPr>
          <w:bCs/>
          <w:szCs w:val="24"/>
        </w:rPr>
        <w:t xml:space="preserve">Dette vil </w:t>
      </w:r>
      <w:r w:rsidR="00F952AF" w:rsidRPr="000629D5">
        <w:rPr>
          <w:bCs/>
        </w:rPr>
        <w:t>kreve aktiv oppfølging</w:t>
      </w:r>
      <w:r w:rsidR="003672C8">
        <w:rPr>
          <w:bCs/>
        </w:rPr>
        <w:t xml:space="preserve"> for utnytte nye</w:t>
      </w:r>
      <w:r w:rsidR="00F952AF">
        <w:rPr>
          <w:bCs/>
        </w:rPr>
        <w:t xml:space="preserve"> teknologisk </w:t>
      </w:r>
      <w:r w:rsidR="003672C8">
        <w:rPr>
          <w:bCs/>
        </w:rPr>
        <w:t>løsninger og en aktiv personalforvaltning.</w:t>
      </w:r>
      <w:r w:rsidR="00D22387" w:rsidRPr="00D22387">
        <w:rPr>
          <w:bCs/>
          <w:szCs w:val="24"/>
        </w:rPr>
        <w:t xml:space="preserve"> </w:t>
      </w:r>
      <w:r w:rsidR="00D22387">
        <w:rPr>
          <w:bCs/>
          <w:szCs w:val="24"/>
        </w:rPr>
        <w:t>Hvis UiO ikke klarer å hente ut kostnader knyttet til lønn ved overgangen til nye tjenester/kostnader vil dette øke dagens driftskostnader.</w:t>
      </w:r>
    </w:p>
    <w:p w:rsidR="00D32467" w:rsidRDefault="00D32467" w:rsidP="007B2BB2">
      <w:pPr>
        <w:pStyle w:val="Rentekst"/>
        <w:spacing w:line="276" w:lineRule="auto"/>
        <w:rPr>
          <w:rFonts w:asciiTheme="minorHAnsi" w:eastAsiaTheme="minorHAnsi" w:hAnsiTheme="minorHAnsi"/>
          <w:bCs/>
          <w:szCs w:val="24"/>
          <w:lang w:val="nb-NO" w:eastAsia="en-US"/>
        </w:rPr>
      </w:pPr>
      <w:r>
        <w:rPr>
          <w:rFonts w:asciiTheme="minorHAnsi" w:eastAsiaTheme="minorHAnsi" w:hAnsiTheme="minorHAnsi"/>
          <w:bCs/>
          <w:szCs w:val="24"/>
          <w:lang w:val="nb-NO" w:eastAsia="en-US"/>
        </w:rPr>
        <w:t xml:space="preserve">Til punkt 2: </w:t>
      </w:r>
    </w:p>
    <w:p w:rsidR="00FD7EF3" w:rsidRDefault="002E5417" w:rsidP="007B2BB2">
      <w:pPr>
        <w:pStyle w:val="Rentekst"/>
        <w:spacing w:line="276" w:lineRule="auto"/>
        <w:rPr>
          <w:bCs/>
          <w:szCs w:val="24"/>
          <w:lang w:val="nb-NO"/>
        </w:rPr>
      </w:pPr>
      <w:r w:rsidRPr="007B2BB2">
        <w:rPr>
          <w:rFonts w:asciiTheme="minorHAnsi" w:eastAsiaTheme="minorHAnsi" w:hAnsiTheme="minorHAnsi"/>
          <w:bCs/>
          <w:szCs w:val="24"/>
          <w:lang w:val="nb-NO" w:eastAsia="en-US"/>
        </w:rPr>
        <w:t xml:space="preserve">Som nevnt tidligere i styresaken vil UiO måtte dekke </w:t>
      </w:r>
      <w:r w:rsidR="000629D5">
        <w:rPr>
          <w:rFonts w:asciiTheme="minorHAnsi" w:eastAsiaTheme="minorHAnsi" w:hAnsiTheme="minorHAnsi"/>
          <w:bCs/>
          <w:szCs w:val="24"/>
          <w:lang w:val="nb-NO" w:eastAsia="en-US"/>
        </w:rPr>
        <w:t>investeringsk</w:t>
      </w:r>
      <w:r w:rsidR="000629D5" w:rsidRPr="007B2BB2">
        <w:rPr>
          <w:rFonts w:asciiTheme="minorHAnsi" w:eastAsiaTheme="minorHAnsi" w:hAnsiTheme="minorHAnsi"/>
          <w:bCs/>
          <w:szCs w:val="24"/>
          <w:lang w:val="nb-NO" w:eastAsia="en-US"/>
        </w:rPr>
        <w:t>ostnader</w:t>
      </w:r>
      <w:r w:rsidRPr="007B2BB2">
        <w:rPr>
          <w:rFonts w:asciiTheme="minorHAnsi" w:eastAsiaTheme="minorHAnsi" w:hAnsiTheme="minorHAnsi"/>
          <w:bCs/>
          <w:szCs w:val="24"/>
          <w:lang w:val="nb-NO" w:eastAsia="en-US"/>
        </w:rPr>
        <w:t xml:space="preserve"> til DFØ </w:t>
      </w:r>
      <w:r w:rsidR="00C9092E">
        <w:rPr>
          <w:rFonts w:asciiTheme="minorHAnsi" w:eastAsiaTheme="minorHAnsi" w:hAnsiTheme="minorHAnsi"/>
          <w:bCs/>
          <w:szCs w:val="24"/>
          <w:lang w:val="nb-NO" w:eastAsia="en-US"/>
        </w:rPr>
        <w:t>for</w:t>
      </w:r>
      <w:r w:rsidR="00C9092E" w:rsidRPr="007B2BB2">
        <w:rPr>
          <w:rFonts w:asciiTheme="minorHAnsi" w:eastAsiaTheme="minorHAnsi" w:hAnsiTheme="minorHAnsi"/>
          <w:bCs/>
          <w:szCs w:val="24"/>
          <w:lang w:val="nb-NO" w:eastAsia="en-US"/>
        </w:rPr>
        <w:t xml:space="preserve"> </w:t>
      </w:r>
      <w:r w:rsidRPr="007B2BB2">
        <w:rPr>
          <w:rFonts w:asciiTheme="minorHAnsi" w:eastAsiaTheme="minorHAnsi" w:hAnsiTheme="minorHAnsi"/>
          <w:bCs/>
          <w:szCs w:val="24"/>
          <w:lang w:val="nb-NO" w:eastAsia="en-US"/>
        </w:rPr>
        <w:t xml:space="preserve">etablering av fremtidige løsninger/tjenester og innføringen av disse ved UiO. </w:t>
      </w:r>
      <w:r w:rsidR="001D5EA0">
        <w:rPr>
          <w:bCs/>
          <w:szCs w:val="24"/>
          <w:lang w:val="nb-NO"/>
        </w:rPr>
        <w:t>UiO sine andel av disse er</w:t>
      </w:r>
      <w:r w:rsidRPr="007B2BB2">
        <w:rPr>
          <w:bCs/>
          <w:szCs w:val="24"/>
          <w:lang w:val="nb-NO"/>
        </w:rPr>
        <w:t xml:space="preserve"> estimert til 41 mill.kr. </w:t>
      </w:r>
    </w:p>
    <w:p w:rsidR="00FD7EF3" w:rsidRDefault="00FD7EF3" w:rsidP="007B2BB2">
      <w:pPr>
        <w:pStyle w:val="Rentekst"/>
        <w:spacing w:line="276" w:lineRule="auto"/>
        <w:rPr>
          <w:rFonts w:asciiTheme="minorHAnsi" w:eastAsiaTheme="minorHAnsi" w:hAnsiTheme="minorHAnsi"/>
          <w:bCs/>
          <w:szCs w:val="24"/>
          <w:lang w:val="nb-NO" w:eastAsia="en-US"/>
        </w:rPr>
      </w:pPr>
      <w:r>
        <w:rPr>
          <w:noProof/>
          <w:lang w:val="nb-NO" w:eastAsia="nb-NO"/>
        </w:rPr>
        <w:drawing>
          <wp:inline distT="0" distB="0" distL="0" distR="0" wp14:anchorId="39F72904" wp14:editId="68890F71">
            <wp:extent cx="5760720" cy="817880"/>
            <wp:effectExtent l="0" t="0" r="0" b="127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5EA0" w:rsidRDefault="00D22387" w:rsidP="007B2BB2">
      <w:pPr>
        <w:pStyle w:val="Rentekst"/>
        <w:spacing w:line="276" w:lineRule="auto"/>
        <w:rPr>
          <w:rFonts w:asciiTheme="minorHAnsi" w:eastAsiaTheme="minorHAnsi" w:hAnsiTheme="minorHAnsi"/>
          <w:bCs/>
          <w:szCs w:val="24"/>
          <w:lang w:val="nb-NO" w:eastAsia="en-US"/>
        </w:rPr>
      </w:pPr>
      <w:r>
        <w:rPr>
          <w:rFonts w:asciiTheme="minorHAnsi" w:eastAsiaTheme="minorHAnsi" w:hAnsiTheme="minorHAnsi"/>
          <w:bCs/>
          <w:szCs w:val="24"/>
          <w:lang w:val="nb-NO" w:eastAsia="en-US"/>
        </w:rPr>
        <w:t>Tabellen viser investeringskostnadene fordelt over år, for BOTT-totalt og for UiO</w:t>
      </w:r>
    </w:p>
    <w:p w:rsidR="001D5EA0" w:rsidRPr="00F114AA" w:rsidRDefault="001D5EA0" w:rsidP="00A8196D">
      <w:pPr>
        <w:spacing w:after="0"/>
        <w:rPr>
          <w:bCs/>
          <w:szCs w:val="24"/>
        </w:rPr>
      </w:pPr>
    </w:p>
    <w:p w:rsidR="00D32467" w:rsidRDefault="00D32467" w:rsidP="001D5EA0">
      <w:pPr>
        <w:spacing w:after="0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Til punkt 3: </w:t>
      </w:r>
    </w:p>
    <w:p w:rsidR="00195BAF" w:rsidRDefault="00F853A8" w:rsidP="001D5EA0">
      <w:pPr>
        <w:spacing w:after="0"/>
        <w:rPr>
          <w:bCs/>
          <w:szCs w:val="24"/>
        </w:rPr>
      </w:pPr>
      <w:r>
        <w:rPr>
          <w:rFonts w:eastAsia="Times New Roman" w:cstheme="minorHAnsi"/>
          <w:color w:val="000000"/>
        </w:rPr>
        <w:lastRenderedPageBreak/>
        <w:t>Foreløpige estimater gir grunn til å tro at de interne kostnadene blir på nivå med de eksterne.</w:t>
      </w:r>
      <w:r>
        <w:rPr>
          <w:bCs/>
          <w:szCs w:val="24"/>
        </w:rPr>
        <w:t xml:space="preserve"> </w:t>
      </w:r>
    </w:p>
    <w:p w:rsidR="001D5EA0" w:rsidRPr="007B2BB2" w:rsidRDefault="001D5EA0" w:rsidP="001D5EA0">
      <w:pPr>
        <w:spacing w:after="0"/>
        <w:rPr>
          <w:bCs/>
          <w:szCs w:val="24"/>
        </w:rPr>
      </w:pPr>
      <w:r>
        <w:rPr>
          <w:bCs/>
          <w:szCs w:val="24"/>
        </w:rPr>
        <w:t xml:space="preserve">Et totalbudsjett og </w:t>
      </w:r>
      <w:r w:rsidR="00D22387">
        <w:rPr>
          <w:bCs/>
          <w:szCs w:val="24"/>
        </w:rPr>
        <w:t xml:space="preserve">en </w:t>
      </w:r>
      <w:r w:rsidRPr="007B2BB2">
        <w:rPr>
          <w:bCs/>
          <w:szCs w:val="24"/>
        </w:rPr>
        <w:t xml:space="preserve">gevinstrealiseringsplan </w:t>
      </w:r>
      <w:r>
        <w:rPr>
          <w:bCs/>
          <w:szCs w:val="24"/>
        </w:rPr>
        <w:t xml:space="preserve">vil bli </w:t>
      </w:r>
      <w:r w:rsidRPr="007B2BB2">
        <w:rPr>
          <w:bCs/>
          <w:szCs w:val="24"/>
        </w:rPr>
        <w:t>utarbeide</w:t>
      </w:r>
      <w:r>
        <w:rPr>
          <w:bCs/>
          <w:szCs w:val="24"/>
        </w:rPr>
        <w:t>t</w:t>
      </w:r>
      <w:r w:rsidR="00AE0F16">
        <w:rPr>
          <w:bCs/>
          <w:szCs w:val="24"/>
        </w:rPr>
        <w:t xml:space="preserve"> </w:t>
      </w:r>
      <w:r>
        <w:rPr>
          <w:bCs/>
          <w:szCs w:val="24"/>
        </w:rPr>
        <w:t>i første fase av mottaksprosjektet. Dette vil inngå</w:t>
      </w:r>
      <w:r w:rsidRPr="007B2BB2">
        <w:rPr>
          <w:bCs/>
          <w:szCs w:val="24"/>
        </w:rPr>
        <w:t xml:space="preserve"> som grunnlag i fordelingen av midler våren 2019 med endelig vedtak i universitetsstyret juni 2019</w:t>
      </w:r>
      <w:r w:rsidR="007A3A0F">
        <w:rPr>
          <w:bCs/>
          <w:szCs w:val="24"/>
        </w:rPr>
        <w:t>.</w:t>
      </w:r>
    </w:p>
    <w:p w:rsidR="001D5EA0" w:rsidRDefault="001D5EA0" w:rsidP="006F52B4">
      <w:pPr>
        <w:pStyle w:val="Rentekst"/>
        <w:spacing w:line="276" w:lineRule="auto"/>
        <w:rPr>
          <w:rFonts w:asciiTheme="minorHAnsi" w:eastAsiaTheme="minorHAnsi" w:hAnsiTheme="minorHAnsi"/>
          <w:bCs/>
          <w:szCs w:val="24"/>
          <w:lang w:val="nb-NO" w:eastAsia="en-US"/>
        </w:rPr>
      </w:pPr>
    </w:p>
    <w:p w:rsidR="002E5417" w:rsidRPr="006F52B4" w:rsidRDefault="002E5417" w:rsidP="006F52B4">
      <w:pPr>
        <w:pStyle w:val="Rentekst"/>
        <w:spacing w:line="276" w:lineRule="auto"/>
        <w:rPr>
          <w:bCs/>
          <w:szCs w:val="24"/>
          <w:lang w:val="nb-NO"/>
        </w:rPr>
      </w:pPr>
      <w:r w:rsidRPr="007B2BB2">
        <w:rPr>
          <w:rFonts w:asciiTheme="minorHAnsi" w:eastAsiaTheme="minorHAnsi" w:hAnsiTheme="minorHAnsi"/>
          <w:bCs/>
          <w:szCs w:val="24"/>
          <w:lang w:val="nb-NO" w:eastAsia="en-US"/>
        </w:rPr>
        <w:t>Oppfølgingen av risiko underveis er kritisk i et pros</w:t>
      </w:r>
      <w:r w:rsidR="006F52B4">
        <w:rPr>
          <w:rFonts w:asciiTheme="minorHAnsi" w:eastAsiaTheme="minorHAnsi" w:hAnsiTheme="minorHAnsi"/>
          <w:bCs/>
          <w:szCs w:val="24"/>
          <w:lang w:val="nb-NO" w:eastAsia="en-US"/>
        </w:rPr>
        <w:t xml:space="preserve">jekt </w:t>
      </w:r>
      <w:r w:rsidR="001D5EA0">
        <w:rPr>
          <w:rFonts w:asciiTheme="minorHAnsi" w:eastAsiaTheme="minorHAnsi" w:hAnsiTheme="minorHAnsi"/>
          <w:bCs/>
          <w:szCs w:val="24"/>
          <w:lang w:val="nb-NO" w:eastAsia="en-US"/>
        </w:rPr>
        <w:t xml:space="preserve">som dette. </w:t>
      </w:r>
      <w:r w:rsidR="00F114AA">
        <w:rPr>
          <w:rFonts w:asciiTheme="minorHAnsi" w:eastAsiaTheme="minorHAnsi" w:hAnsiTheme="minorHAnsi"/>
          <w:bCs/>
          <w:szCs w:val="24"/>
          <w:lang w:val="nb-NO" w:eastAsia="en-US"/>
        </w:rPr>
        <w:t>Det vil</w:t>
      </w:r>
      <w:r w:rsidR="00AE0F16">
        <w:rPr>
          <w:rFonts w:asciiTheme="minorHAnsi" w:eastAsiaTheme="minorHAnsi" w:hAnsiTheme="minorHAnsi"/>
          <w:bCs/>
          <w:szCs w:val="24"/>
          <w:lang w:val="nb-NO" w:eastAsia="en-US"/>
        </w:rPr>
        <w:t xml:space="preserve"> derfor</w:t>
      </w:r>
      <w:r w:rsidR="00F114AA">
        <w:rPr>
          <w:rFonts w:asciiTheme="minorHAnsi" w:eastAsiaTheme="minorHAnsi" w:hAnsiTheme="minorHAnsi"/>
          <w:bCs/>
          <w:szCs w:val="24"/>
          <w:lang w:val="nb-NO" w:eastAsia="en-US"/>
        </w:rPr>
        <w:t xml:space="preserve"> </w:t>
      </w:r>
      <w:r w:rsidR="006F52B4">
        <w:rPr>
          <w:rFonts w:asciiTheme="minorHAnsi" w:eastAsiaTheme="minorHAnsi" w:hAnsiTheme="minorHAnsi"/>
          <w:bCs/>
          <w:szCs w:val="24"/>
          <w:lang w:val="nb-NO" w:eastAsia="en-US"/>
        </w:rPr>
        <w:t>kartlegges risikoer i innføringsprosjektet og hvordan disse skal håndteres allerede i en planleggingsfase</w:t>
      </w:r>
      <w:r w:rsidR="00F114AA">
        <w:rPr>
          <w:rFonts w:asciiTheme="minorHAnsi" w:eastAsiaTheme="minorHAnsi" w:hAnsiTheme="minorHAnsi"/>
          <w:bCs/>
          <w:szCs w:val="24"/>
          <w:lang w:val="nb-NO" w:eastAsia="en-US"/>
        </w:rPr>
        <w:t xml:space="preserve">. </w:t>
      </w:r>
      <w:r w:rsidR="006F52B4">
        <w:rPr>
          <w:rFonts w:asciiTheme="minorHAnsi" w:eastAsiaTheme="minorHAnsi" w:hAnsiTheme="minorHAnsi"/>
          <w:bCs/>
          <w:szCs w:val="24"/>
          <w:lang w:val="nb-NO" w:eastAsia="en-US"/>
        </w:rPr>
        <w:t xml:space="preserve"> </w:t>
      </w:r>
    </w:p>
    <w:p w:rsidR="002E5417" w:rsidRPr="007B2BB2" w:rsidRDefault="002E5417" w:rsidP="007B2BB2">
      <w:pPr>
        <w:spacing w:after="0"/>
        <w:rPr>
          <w:bCs/>
          <w:szCs w:val="24"/>
        </w:rPr>
      </w:pPr>
    </w:p>
    <w:p w:rsidR="0001480C" w:rsidRPr="007B2BB2" w:rsidRDefault="00C40925" w:rsidP="007B2BB2">
      <w:pPr>
        <w:pStyle w:val="Overskrift2"/>
      </w:pPr>
      <w:r>
        <w:t>Målsettinger, organisering og gevinster</w:t>
      </w:r>
      <w:r w:rsidR="006A5D4C" w:rsidRPr="007B2BB2">
        <w:t xml:space="preserve"> av </w:t>
      </w:r>
      <w:r w:rsidR="007B2BB2">
        <w:t>arbeidet ved UiO</w:t>
      </w:r>
    </w:p>
    <w:p w:rsidR="000F7F3C" w:rsidRDefault="000F7F3C" w:rsidP="000F7F3C">
      <w:pPr>
        <w:tabs>
          <w:tab w:val="num" w:pos="1440"/>
        </w:tabs>
        <w:spacing w:after="240"/>
        <w:jc w:val="both"/>
        <w:rPr>
          <w:szCs w:val="20"/>
        </w:rPr>
      </w:pPr>
      <w:r w:rsidRPr="00A8196D">
        <w:rPr>
          <w:szCs w:val="20"/>
        </w:rPr>
        <w:t xml:space="preserve">Universitetsstyret vedtok den 13.03.18, under v-sak 5, et program for «administrativ forbedring og digitalisering». </w:t>
      </w:r>
      <w:r>
        <w:rPr>
          <w:szCs w:val="20"/>
        </w:rPr>
        <w:t xml:space="preserve">Formålet med programmet er at </w:t>
      </w:r>
      <w:r w:rsidRPr="000F7F3C">
        <w:rPr>
          <w:szCs w:val="20"/>
        </w:rPr>
        <w:t>UiO skal forenkle, forbedre og fornye administrative arbeidsprosesser for å frigjøre ressurser til</w:t>
      </w:r>
      <w:r>
        <w:rPr>
          <w:szCs w:val="20"/>
        </w:rPr>
        <w:t xml:space="preserve"> </w:t>
      </w:r>
      <w:r w:rsidRPr="000F7F3C">
        <w:rPr>
          <w:szCs w:val="20"/>
        </w:rPr>
        <w:t>kjerneoppgavene</w:t>
      </w:r>
      <w:r>
        <w:rPr>
          <w:szCs w:val="20"/>
        </w:rPr>
        <w:t xml:space="preserve">. Mottaksprosjektet for BOTT økonomi og lønn ved UiO er organisert som en del av </w:t>
      </w:r>
      <w:r w:rsidRPr="00DB5298">
        <w:rPr>
          <w:szCs w:val="20"/>
        </w:rPr>
        <w:t>program for «administrativ forbedring og digitalisering».</w:t>
      </w:r>
      <w:r>
        <w:rPr>
          <w:szCs w:val="20"/>
        </w:rPr>
        <w:t xml:space="preserve"> </w:t>
      </w:r>
      <w:r w:rsidRPr="00904C50">
        <w:rPr>
          <w:szCs w:val="20"/>
        </w:rPr>
        <w:t>Det lokale mottaksprosjektet ved UiO koordineres mot det nasjona</w:t>
      </w:r>
      <w:r>
        <w:rPr>
          <w:szCs w:val="20"/>
        </w:rPr>
        <w:t>le prosjektet BOTT økonomi og lønn</w:t>
      </w:r>
      <w:r w:rsidR="00C4007A">
        <w:rPr>
          <w:szCs w:val="20"/>
        </w:rPr>
        <w:t>.</w:t>
      </w:r>
    </w:p>
    <w:p w:rsidR="00C9092E" w:rsidRDefault="000F7F3C" w:rsidP="00C9092E">
      <w:pPr>
        <w:tabs>
          <w:tab w:val="num" w:pos="1440"/>
        </w:tabs>
        <w:rPr>
          <w:szCs w:val="20"/>
        </w:rPr>
      </w:pPr>
      <w:r w:rsidRPr="000A21F8">
        <w:rPr>
          <w:rFonts w:eastAsia="Calibri" w:cs="Times New Roman"/>
          <w:bCs/>
          <w:color w:val="000000" w:themeColor="text1"/>
          <w:kern w:val="24"/>
          <w:lang w:eastAsia="nb-NO"/>
        </w:rPr>
        <w:t>Digitaliserings- og forbedringsprogrammet skal bidra til å sette overordnet retning og iverksettelse av nødvendig tiltak og oppfølging i samarbeid med de lokale mottaksprosjektene for å hente ut potensialet av denne og andre investeringer.</w:t>
      </w:r>
      <w:r w:rsidR="00C9092E">
        <w:rPr>
          <w:rFonts w:eastAsia="Calibri" w:cs="Times New Roman"/>
          <w:bCs/>
          <w:color w:val="000000" w:themeColor="text1"/>
          <w:kern w:val="24"/>
          <w:lang w:eastAsia="nb-NO"/>
        </w:rPr>
        <w:t xml:space="preserve"> </w:t>
      </w:r>
      <w:r w:rsidR="00C9092E">
        <w:t>Programmet vil få ansvar for at gevinster ved innføring av den nye løsningen realiseres i linjen</w:t>
      </w:r>
      <w:r w:rsidR="001D5EA0">
        <w:t>, og vil regelmessig rapportere til styret.</w:t>
      </w:r>
    </w:p>
    <w:p w:rsidR="00C9092E" w:rsidRDefault="000F7F3C" w:rsidP="000F7F3C">
      <w:pPr>
        <w:tabs>
          <w:tab w:val="num" w:pos="1440"/>
        </w:tabs>
        <w:spacing w:after="240"/>
        <w:jc w:val="both"/>
        <w:rPr>
          <w:szCs w:val="20"/>
        </w:rPr>
      </w:pPr>
      <w:r w:rsidRPr="00FB1686">
        <w:rPr>
          <w:b/>
          <w:szCs w:val="20"/>
        </w:rPr>
        <w:t xml:space="preserve">Effektive tjenester </w:t>
      </w:r>
      <w:r w:rsidRPr="005E34FD">
        <w:rPr>
          <w:szCs w:val="20"/>
        </w:rPr>
        <w:t>og</w:t>
      </w:r>
      <w:r w:rsidRPr="00FB1686">
        <w:rPr>
          <w:b/>
          <w:szCs w:val="20"/>
        </w:rPr>
        <w:t xml:space="preserve"> frigjøring av administrative ressurser</w:t>
      </w:r>
      <w:r w:rsidRPr="00904C50">
        <w:rPr>
          <w:szCs w:val="20"/>
        </w:rPr>
        <w:t xml:space="preserve"> </w:t>
      </w:r>
      <w:r>
        <w:rPr>
          <w:szCs w:val="20"/>
        </w:rPr>
        <w:t xml:space="preserve">er </w:t>
      </w:r>
      <w:r w:rsidRPr="00904C50">
        <w:rPr>
          <w:szCs w:val="20"/>
        </w:rPr>
        <w:t>hovedmålsetting</w:t>
      </w:r>
      <w:r>
        <w:rPr>
          <w:szCs w:val="20"/>
        </w:rPr>
        <w:t>en ved UiO som skal oppnås ved å</w:t>
      </w:r>
      <w:r w:rsidR="00C9092E">
        <w:rPr>
          <w:szCs w:val="20"/>
        </w:rPr>
        <w:t xml:space="preserve">: </w:t>
      </w:r>
      <w:r>
        <w:rPr>
          <w:szCs w:val="20"/>
        </w:rPr>
        <w:t xml:space="preserve"> </w:t>
      </w:r>
    </w:p>
    <w:p w:rsidR="00C9092E" w:rsidRPr="00A8196D" w:rsidRDefault="00195BAF" w:rsidP="00A8196D">
      <w:pPr>
        <w:pStyle w:val="Listeavsnitt"/>
        <w:numPr>
          <w:ilvl w:val="0"/>
          <w:numId w:val="28"/>
        </w:numPr>
        <w:spacing w:after="240"/>
        <w:jc w:val="both"/>
        <w:rPr>
          <w:rFonts w:eastAsia="Calibri" w:cs="Times New Roman"/>
          <w:bCs/>
          <w:color w:val="000000" w:themeColor="text1"/>
          <w:kern w:val="24"/>
          <w:lang w:eastAsia="nb-NO"/>
        </w:rPr>
      </w:pPr>
      <w:r>
        <w:rPr>
          <w:szCs w:val="20"/>
        </w:rPr>
        <w:t>Videreutvikling av</w:t>
      </w:r>
      <w:r w:rsidRPr="00A8196D">
        <w:rPr>
          <w:rFonts w:eastAsia="MS Mincho"/>
          <w:szCs w:val="20"/>
        </w:rPr>
        <w:t xml:space="preserve"> </w:t>
      </w:r>
      <w:r w:rsidR="000F7F3C" w:rsidRPr="00A8196D">
        <w:rPr>
          <w:rFonts w:eastAsia="MS Mincho"/>
          <w:szCs w:val="20"/>
        </w:rPr>
        <w:t xml:space="preserve">kompetanse </w:t>
      </w:r>
      <w:r>
        <w:rPr>
          <w:rFonts w:eastAsia="MS Mincho"/>
          <w:szCs w:val="20"/>
        </w:rPr>
        <w:t xml:space="preserve">og kultur </w:t>
      </w:r>
      <w:r w:rsidR="000F7F3C" w:rsidRPr="00A8196D">
        <w:rPr>
          <w:rFonts w:eastAsia="MS Mincho"/>
          <w:szCs w:val="20"/>
        </w:rPr>
        <w:t xml:space="preserve">for endring og omstilling, </w:t>
      </w:r>
    </w:p>
    <w:p w:rsidR="00C9092E" w:rsidRPr="00A8196D" w:rsidRDefault="00C9092E" w:rsidP="00A8196D">
      <w:pPr>
        <w:pStyle w:val="Listeavsnitt"/>
        <w:numPr>
          <w:ilvl w:val="0"/>
          <w:numId w:val="28"/>
        </w:numPr>
        <w:spacing w:after="240"/>
        <w:jc w:val="both"/>
        <w:rPr>
          <w:rFonts w:eastAsia="Calibri" w:cs="Times New Roman"/>
          <w:bCs/>
          <w:color w:val="000000" w:themeColor="text1"/>
          <w:kern w:val="24"/>
          <w:lang w:eastAsia="nb-NO"/>
        </w:rPr>
      </w:pPr>
      <w:r>
        <w:rPr>
          <w:rFonts w:eastAsia="MS Mincho"/>
          <w:szCs w:val="20"/>
        </w:rPr>
        <w:t>S</w:t>
      </w:r>
      <w:r w:rsidR="000F7F3C" w:rsidRPr="00A8196D">
        <w:rPr>
          <w:rFonts w:eastAsia="MS Mincho"/>
          <w:szCs w:val="20"/>
        </w:rPr>
        <w:t>kape eierskap til fremtidige arbeidsprosesser</w:t>
      </w:r>
    </w:p>
    <w:p w:rsidR="00C9092E" w:rsidRPr="00A8196D" w:rsidRDefault="00C9092E" w:rsidP="00A8196D">
      <w:pPr>
        <w:pStyle w:val="Listeavsnitt"/>
        <w:numPr>
          <w:ilvl w:val="0"/>
          <w:numId w:val="28"/>
        </w:numPr>
        <w:spacing w:after="240"/>
        <w:jc w:val="both"/>
        <w:rPr>
          <w:rFonts w:eastAsia="Calibri" w:cs="Times New Roman"/>
          <w:bCs/>
          <w:color w:val="000000" w:themeColor="text1"/>
          <w:kern w:val="24"/>
          <w:lang w:eastAsia="nb-NO"/>
        </w:rPr>
      </w:pPr>
      <w:r>
        <w:rPr>
          <w:rFonts w:eastAsia="MS Mincho"/>
          <w:szCs w:val="20"/>
        </w:rPr>
        <w:t>S</w:t>
      </w:r>
      <w:r w:rsidR="000F7F3C" w:rsidRPr="00A8196D">
        <w:rPr>
          <w:rFonts w:eastAsia="MS Mincho"/>
          <w:szCs w:val="20"/>
        </w:rPr>
        <w:t xml:space="preserve">ikre ønsket effekt av nye løsninger / tjenester. </w:t>
      </w:r>
    </w:p>
    <w:p w:rsidR="00BC3865" w:rsidRDefault="00D22387" w:rsidP="00BC3865">
      <w:pPr>
        <w:tabs>
          <w:tab w:val="num" w:pos="1440"/>
        </w:tabs>
        <w:rPr>
          <w:szCs w:val="20"/>
        </w:rPr>
      </w:pPr>
      <w:r>
        <w:rPr>
          <w:szCs w:val="20"/>
        </w:rPr>
        <w:t>DFØ-tjenestene</w:t>
      </w:r>
      <w:r w:rsidR="00BC3865">
        <w:rPr>
          <w:szCs w:val="20"/>
        </w:rPr>
        <w:t xml:space="preserve"> er tidligst klar for produksjon 2021, men </w:t>
      </w:r>
      <w:r w:rsidR="00BC3865" w:rsidRPr="00AF2518">
        <w:rPr>
          <w:szCs w:val="20"/>
        </w:rPr>
        <w:t>det forberedende arbeidet</w:t>
      </w:r>
      <w:r w:rsidR="00BC3865">
        <w:rPr>
          <w:szCs w:val="20"/>
        </w:rPr>
        <w:t xml:space="preserve"> starter høsten 2018. Det arbeidet handler om </w:t>
      </w:r>
      <w:r w:rsidR="00BC3865" w:rsidRPr="00AF2518">
        <w:rPr>
          <w:szCs w:val="20"/>
        </w:rPr>
        <w:t xml:space="preserve">å </w:t>
      </w:r>
      <w:r w:rsidR="00BC3865">
        <w:rPr>
          <w:szCs w:val="20"/>
        </w:rPr>
        <w:t xml:space="preserve">få på plass en organisering som ivaretar involvering, etablerer dialog og felles forståelse for de endringer UiO står overfor gjennom prosesskartlegging, samt </w:t>
      </w:r>
      <w:r w:rsidR="00BC3865" w:rsidRPr="00A8462D">
        <w:rPr>
          <w:szCs w:val="20"/>
        </w:rPr>
        <w:t xml:space="preserve">iverksettelse av </w:t>
      </w:r>
      <w:r w:rsidR="00BC3865">
        <w:rPr>
          <w:szCs w:val="20"/>
        </w:rPr>
        <w:t>konkrete endringer i forkant</w:t>
      </w:r>
      <w:r w:rsidR="00BC3865" w:rsidRPr="00A8462D">
        <w:rPr>
          <w:szCs w:val="20"/>
        </w:rPr>
        <w:t xml:space="preserve"> for å sikre </w:t>
      </w:r>
      <w:r w:rsidR="00C4007A">
        <w:rPr>
          <w:szCs w:val="20"/>
        </w:rPr>
        <w:t xml:space="preserve">endring i arbeidsprosesser og </w:t>
      </w:r>
      <w:r w:rsidR="00BC3865" w:rsidRPr="00A8462D">
        <w:rPr>
          <w:szCs w:val="20"/>
        </w:rPr>
        <w:t>en smidig overgang til nye løsninger/tjenester.</w:t>
      </w:r>
    </w:p>
    <w:p w:rsidR="00AE0F16" w:rsidRPr="003C59FF" w:rsidRDefault="00AE0F16" w:rsidP="00BC3865">
      <w:pPr>
        <w:tabs>
          <w:tab w:val="num" w:pos="1440"/>
        </w:tabs>
        <w:rPr>
          <w:b/>
          <w:szCs w:val="20"/>
        </w:rPr>
      </w:pPr>
      <w:r w:rsidRPr="003C59FF">
        <w:rPr>
          <w:b/>
          <w:szCs w:val="20"/>
        </w:rPr>
        <w:t>Oppsummert:</w:t>
      </w:r>
    </w:p>
    <w:p w:rsidR="00AE0F16" w:rsidRDefault="00AE0F16" w:rsidP="00BC3865">
      <w:pPr>
        <w:tabs>
          <w:tab w:val="num" w:pos="1440"/>
        </w:tabs>
        <w:rPr>
          <w:szCs w:val="20"/>
        </w:rPr>
      </w:pPr>
      <w:r>
        <w:rPr>
          <w:szCs w:val="20"/>
        </w:rPr>
        <w:t>UiO skiller seg ut de andre BOTT institusjonene på to områder når det gjelder valg av DFØ som tjenesteleverandør.</w:t>
      </w:r>
    </w:p>
    <w:p w:rsidR="00AE0F16" w:rsidRDefault="00AE0F16" w:rsidP="003C59FF">
      <w:pPr>
        <w:pStyle w:val="Listeavsnitt"/>
        <w:numPr>
          <w:ilvl w:val="0"/>
          <w:numId w:val="31"/>
        </w:numPr>
        <w:rPr>
          <w:szCs w:val="20"/>
        </w:rPr>
      </w:pPr>
      <w:r>
        <w:rPr>
          <w:szCs w:val="20"/>
        </w:rPr>
        <w:t xml:space="preserve">USIT leverer driftstjenester som DFØ vil levere i fremtiden. Dette forutsetter omstilling på USIT. </w:t>
      </w:r>
    </w:p>
    <w:p w:rsidR="00AE0F16" w:rsidRPr="00AE0F16" w:rsidRDefault="00AE0F16" w:rsidP="00B011C5">
      <w:pPr>
        <w:pStyle w:val="Listeavsnitt"/>
        <w:numPr>
          <w:ilvl w:val="0"/>
          <w:numId w:val="31"/>
        </w:numPr>
        <w:rPr>
          <w:szCs w:val="20"/>
        </w:rPr>
      </w:pPr>
      <w:r>
        <w:rPr>
          <w:szCs w:val="20"/>
        </w:rPr>
        <w:t>UiOs har levert hele spekteret lønnstjenester til seg selv. DFØ vil i fremtiden ta over deler av disse leveransene.</w:t>
      </w:r>
      <w:r w:rsidR="00B011C5">
        <w:rPr>
          <w:szCs w:val="20"/>
        </w:rPr>
        <w:t xml:space="preserve"> Dette forutsetter omstilling i ADS.</w:t>
      </w:r>
    </w:p>
    <w:p w:rsidR="006138F2" w:rsidRPr="00A8196D" w:rsidRDefault="00AE0F16" w:rsidP="00364188">
      <w:pPr>
        <w:pStyle w:val="Rentekst"/>
        <w:spacing w:line="276" w:lineRule="auto"/>
      </w:pPr>
      <w:r w:rsidRPr="000629D5">
        <w:rPr>
          <w:rFonts w:asciiTheme="minorHAnsi" w:eastAsiaTheme="minorHAnsi" w:hAnsiTheme="minorHAnsi"/>
          <w:bCs/>
          <w:szCs w:val="22"/>
          <w:lang w:val="nb-NO" w:eastAsia="en-US"/>
        </w:rPr>
        <w:t>Vår vurdering av er</w:t>
      </w:r>
      <w:r w:rsidR="002B6922">
        <w:rPr>
          <w:rFonts w:asciiTheme="minorHAnsi" w:eastAsiaTheme="minorHAnsi" w:hAnsiTheme="minorHAnsi"/>
          <w:bCs/>
          <w:szCs w:val="22"/>
          <w:lang w:val="nb-NO" w:eastAsia="en-US"/>
        </w:rPr>
        <w:t xml:space="preserve"> </w:t>
      </w:r>
      <w:r w:rsidR="00B85449">
        <w:rPr>
          <w:rFonts w:asciiTheme="minorHAnsi" w:eastAsiaTheme="minorHAnsi" w:hAnsiTheme="minorHAnsi"/>
          <w:bCs/>
          <w:szCs w:val="22"/>
          <w:lang w:val="nb-NO" w:eastAsia="en-US"/>
        </w:rPr>
        <w:t xml:space="preserve">at </w:t>
      </w:r>
      <w:r w:rsidRPr="000629D5">
        <w:rPr>
          <w:rFonts w:asciiTheme="minorHAnsi" w:eastAsiaTheme="minorHAnsi" w:hAnsiTheme="minorHAnsi"/>
          <w:bCs/>
          <w:szCs w:val="22"/>
          <w:lang w:val="nb-NO" w:eastAsia="en-US"/>
        </w:rPr>
        <w:t xml:space="preserve">behovene for omstilling </w:t>
      </w:r>
      <w:r w:rsidR="002B6922">
        <w:rPr>
          <w:rFonts w:asciiTheme="minorHAnsi" w:eastAsiaTheme="minorHAnsi" w:hAnsiTheme="minorHAnsi"/>
          <w:bCs/>
          <w:szCs w:val="22"/>
          <w:lang w:val="nb-NO" w:eastAsia="en-US"/>
        </w:rPr>
        <w:t xml:space="preserve">knyttet til valget av DFØ som leverandør </w:t>
      </w:r>
      <w:r w:rsidRPr="000629D5">
        <w:rPr>
          <w:rFonts w:asciiTheme="minorHAnsi" w:eastAsiaTheme="minorHAnsi" w:hAnsiTheme="minorHAnsi"/>
          <w:bCs/>
          <w:szCs w:val="22"/>
          <w:lang w:val="nb-NO" w:eastAsia="en-US"/>
        </w:rPr>
        <w:t>er håndterbare, men vil kreve aktiv oppfølging</w:t>
      </w:r>
      <w:r w:rsidR="00C4007A">
        <w:rPr>
          <w:rFonts w:asciiTheme="minorHAnsi" w:eastAsiaTheme="minorHAnsi" w:hAnsiTheme="minorHAnsi"/>
          <w:bCs/>
          <w:szCs w:val="22"/>
          <w:lang w:val="nb-NO" w:eastAsia="en-US"/>
        </w:rPr>
        <w:t>. I tillegg må det gjennomføres et</w:t>
      </w:r>
      <w:r w:rsidR="00B85449">
        <w:rPr>
          <w:rFonts w:asciiTheme="minorHAnsi" w:eastAsiaTheme="minorHAnsi" w:hAnsiTheme="minorHAnsi"/>
          <w:bCs/>
          <w:szCs w:val="22"/>
          <w:lang w:val="nb-NO" w:eastAsia="en-US"/>
        </w:rPr>
        <w:t xml:space="preserve"> betydelig forarbeid på de områdene hvor det blir større endringer for å sikre at det jobbes effektivt med nye løsninger/tjenester så gevinstene av investeringen vil kunne realiseres</w:t>
      </w:r>
      <w:r w:rsidRPr="000629D5">
        <w:rPr>
          <w:rFonts w:asciiTheme="minorHAnsi" w:eastAsiaTheme="minorHAnsi" w:hAnsiTheme="minorHAnsi"/>
          <w:bCs/>
          <w:szCs w:val="22"/>
          <w:lang w:val="nb-NO" w:eastAsia="en-US"/>
        </w:rPr>
        <w:t>.</w:t>
      </w:r>
      <w:r w:rsidR="00B85449">
        <w:rPr>
          <w:rFonts w:asciiTheme="minorHAnsi" w:eastAsiaTheme="minorHAnsi" w:hAnsiTheme="minorHAnsi"/>
          <w:bCs/>
          <w:szCs w:val="22"/>
          <w:lang w:val="nb-NO" w:eastAsia="en-US"/>
        </w:rPr>
        <w:t xml:space="preserve"> </w:t>
      </w:r>
      <w:r w:rsidRPr="000629D5">
        <w:rPr>
          <w:rFonts w:asciiTheme="minorHAnsi" w:eastAsiaTheme="minorHAnsi" w:hAnsiTheme="minorHAnsi"/>
          <w:bCs/>
          <w:szCs w:val="22"/>
          <w:lang w:val="nb-NO" w:eastAsia="en-US"/>
        </w:rPr>
        <w:t xml:space="preserve"> </w:t>
      </w:r>
      <w:r w:rsidR="001D5EA0">
        <w:tab/>
      </w:r>
    </w:p>
    <w:sectPr w:rsidR="006138F2" w:rsidRPr="00A8196D" w:rsidSect="009E7629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12D4A"/>
    <w:multiLevelType w:val="hybridMultilevel"/>
    <w:tmpl w:val="4CE43AD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C63153"/>
    <w:multiLevelType w:val="hybridMultilevel"/>
    <w:tmpl w:val="CE2CFF9E"/>
    <w:lvl w:ilvl="0" w:tplc="0414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05523B90"/>
    <w:multiLevelType w:val="hybridMultilevel"/>
    <w:tmpl w:val="7A188C28"/>
    <w:lvl w:ilvl="0" w:tplc="542476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92CC1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09661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2B28C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75C04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EF427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33C4D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C3A4D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3F02C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0AF80C73"/>
    <w:multiLevelType w:val="hybridMultilevel"/>
    <w:tmpl w:val="B82A9C98"/>
    <w:lvl w:ilvl="0" w:tplc="11F2CAF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DBCCD6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514DF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A5A033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E7EE1C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3140FB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CA5A4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222442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DE4AF2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AD7687"/>
    <w:multiLevelType w:val="hybridMultilevel"/>
    <w:tmpl w:val="BCB29D3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B112A9"/>
    <w:multiLevelType w:val="hybridMultilevel"/>
    <w:tmpl w:val="BF5006A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557751"/>
    <w:multiLevelType w:val="hybridMultilevel"/>
    <w:tmpl w:val="2D30E39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EC0489"/>
    <w:multiLevelType w:val="hybridMultilevel"/>
    <w:tmpl w:val="5D48EFC6"/>
    <w:lvl w:ilvl="0" w:tplc="0414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146A6616"/>
    <w:multiLevelType w:val="hybridMultilevel"/>
    <w:tmpl w:val="5606B2B0"/>
    <w:lvl w:ilvl="0" w:tplc="BE7297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C6E5D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EFC96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184BC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62FA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DF643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C8664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D4612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55042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1D01565E"/>
    <w:multiLevelType w:val="hybridMultilevel"/>
    <w:tmpl w:val="2B80437C"/>
    <w:lvl w:ilvl="0" w:tplc="44E6910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83E70C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516038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CC125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EE0907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AA0446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E36A6F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1B013F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FBEF5C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1E4068"/>
    <w:multiLevelType w:val="hybridMultilevel"/>
    <w:tmpl w:val="190C51D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9DBCCD6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514DF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A5A033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E7EE1C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3140FB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CA5A4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222442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DE4AF2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0C5F3C"/>
    <w:multiLevelType w:val="hybridMultilevel"/>
    <w:tmpl w:val="AD2ABA88"/>
    <w:lvl w:ilvl="0" w:tplc="0414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25EC7A55"/>
    <w:multiLevelType w:val="hybridMultilevel"/>
    <w:tmpl w:val="D730064A"/>
    <w:lvl w:ilvl="0" w:tplc="87E029C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4288B60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AF21C5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0B4E11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982145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6A6F51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96EBB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D92EBD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6225D1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281A1C"/>
    <w:multiLevelType w:val="hybridMultilevel"/>
    <w:tmpl w:val="8766D57C"/>
    <w:lvl w:ilvl="0" w:tplc="0742C1B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788" w:hanging="360"/>
      </w:pPr>
    </w:lvl>
    <w:lvl w:ilvl="2" w:tplc="0414001B" w:tentative="1">
      <w:start w:val="1"/>
      <w:numFmt w:val="lowerRoman"/>
      <w:lvlText w:val="%3."/>
      <w:lvlJc w:val="right"/>
      <w:pPr>
        <w:ind w:left="2508" w:hanging="180"/>
      </w:pPr>
    </w:lvl>
    <w:lvl w:ilvl="3" w:tplc="0414000F" w:tentative="1">
      <w:start w:val="1"/>
      <w:numFmt w:val="decimal"/>
      <w:lvlText w:val="%4."/>
      <w:lvlJc w:val="left"/>
      <w:pPr>
        <w:ind w:left="3228" w:hanging="360"/>
      </w:pPr>
    </w:lvl>
    <w:lvl w:ilvl="4" w:tplc="04140019" w:tentative="1">
      <w:start w:val="1"/>
      <w:numFmt w:val="lowerLetter"/>
      <w:lvlText w:val="%5."/>
      <w:lvlJc w:val="left"/>
      <w:pPr>
        <w:ind w:left="3948" w:hanging="360"/>
      </w:pPr>
    </w:lvl>
    <w:lvl w:ilvl="5" w:tplc="0414001B" w:tentative="1">
      <w:start w:val="1"/>
      <w:numFmt w:val="lowerRoman"/>
      <w:lvlText w:val="%6."/>
      <w:lvlJc w:val="right"/>
      <w:pPr>
        <w:ind w:left="4668" w:hanging="180"/>
      </w:pPr>
    </w:lvl>
    <w:lvl w:ilvl="6" w:tplc="0414000F" w:tentative="1">
      <w:start w:val="1"/>
      <w:numFmt w:val="decimal"/>
      <w:lvlText w:val="%7."/>
      <w:lvlJc w:val="left"/>
      <w:pPr>
        <w:ind w:left="5388" w:hanging="360"/>
      </w:pPr>
    </w:lvl>
    <w:lvl w:ilvl="7" w:tplc="04140019" w:tentative="1">
      <w:start w:val="1"/>
      <w:numFmt w:val="lowerLetter"/>
      <w:lvlText w:val="%8."/>
      <w:lvlJc w:val="left"/>
      <w:pPr>
        <w:ind w:left="6108" w:hanging="360"/>
      </w:pPr>
    </w:lvl>
    <w:lvl w:ilvl="8" w:tplc="0414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2E826347"/>
    <w:multiLevelType w:val="hybridMultilevel"/>
    <w:tmpl w:val="C8260C5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417553"/>
    <w:multiLevelType w:val="hybridMultilevel"/>
    <w:tmpl w:val="A64EA34C"/>
    <w:lvl w:ilvl="0" w:tplc="B2DC3DF8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75E274D"/>
    <w:multiLevelType w:val="hybridMultilevel"/>
    <w:tmpl w:val="FD822A66"/>
    <w:lvl w:ilvl="0" w:tplc="87E029C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DBCCD6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514DF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A5A033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E7EE1C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3140FB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CA5A4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222442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DE4AF2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465E52"/>
    <w:multiLevelType w:val="hybridMultilevel"/>
    <w:tmpl w:val="32D68D3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771A9E"/>
    <w:multiLevelType w:val="hybridMultilevel"/>
    <w:tmpl w:val="A552BA8E"/>
    <w:lvl w:ilvl="0" w:tplc="7826D4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29463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43E37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B7A03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C4608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7CC10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90C14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E0E91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4EC3C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58243021"/>
    <w:multiLevelType w:val="hybridMultilevel"/>
    <w:tmpl w:val="18C6CE1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32433D"/>
    <w:multiLevelType w:val="hybridMultilevel"/>
    <w:tmpl w:val="724409E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261195"/>
    <w:multiLevelType w:val="hybridMultilevel"/>
    <w:tmpl w:val="52F4AA7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B56AC2"/>
    <w:multiLevelType w:val="hybridMultilevel"/>
    <w:tmpl w:val="A38EFC6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4B6F2C"/>
    <w:multiLevelType w:val="hybridMultilevel"/>
    <w:tmpl w:val="CE5AD85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0A5FC2"/>
    <w:multiLevelType w:val="hybridMultilevel"/>
    <w:tmpl w:val="233E67D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D9834E0"/>
    <w:multiLevelType w:val="hybridMultilevel"/>
    <w:tmpl w:val="53A0B4AA"/>
    <w:lvl w:ilvl="0" w:tplc="041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FFA0EB0"/>
    <w:multiLevelType w:val="hybridMultilevel"/>
    <w:tmpl w:val="5C3E44A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390BB9"/>
    <w:multiLevelType w:val="hybridMultilevel"/>
    <w:tmpl w:val="3864B2F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490CF9"/>
    <w:multiLevelType w:val="hybridMultilevel"/>
    <w:tmpl w:val="D8826AD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B7400F"/>
    <w:multiLevelType w:val="hybridMultilevel"/>
    <w:tmpl w:val="A4D87A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EA73E4"/>
    <w:multiLevelType w:val="hybridMultilevel"/>
    <w:tmpl w:val="6BFAE54E"/>
    <w:lvl w:ilvl="0" w:tplc="759EA8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A3AB9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3F4C4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F7072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7BA95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04FB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B4A64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DC3D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38A2D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 w15:restartNumberingAfterBreak="0">
    <w:nsid w:val="7D493F0B"/>
    <w:multiLevelType w:val="hybridMultilevel"/>
    <w:tmpl w:val="9E8CDF3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FE11D56"/>
    <w:multiLevelType w:val="hybridMultilevel"/>
    <w:tmpl w:val="4024F00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4"/>
  </w:num>
  <w:num w:numId="3">
    <w:abstractNumId w:val="20"/>
  </w:num>
  <w:num w:numId="4">
    <w:abstractNumId w:val="28"/>
  </w:num>
  <w:num w:numId="5">
    <w:abstractNumId w:val="23"/>
  </w:num>
  <w:num w:numId="6">
    <w:abstractNumId w:val="15"/>
  </w:num>
  <w:num w:numId="7">
    <w:abstractNumId w:val="12"/>
  </w:num>
  <w:num w:numId="8">
    <w:abstractNumId w:val="30"/>
  </w:num>
  <w:num w:numId="9">
    <w:abstractNumId w:val="21"/>
  </w:num>
  <w:num w:numId="10">
    <w:abstractNumId w:val="5"/>
  </w:num>
  <w:num w:numId="11">
    <w:abstractNumId w:val="7"/>
  </w:num>
  <w:num w:numId="12">
    <w:abstractNumId w:val="2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0"/>
  </w:num>
  <w:num w:numId="14">
    <w:abstractNumId w:val="9"/>
  </w:num>
  <w:num w:numId="15">
    <w:abstractNumId w:val="3"/>
  </w:num>
  <w:num w:numId="16">
    <w:abstractNumId w:val="18"/>
  </w:num>
  <w:num w:numId="17">
    <w:abstractNumId w:val="4"/>
  </w:num>
  <w:num w:numId="18">
    <w:abstractNumId w:val="8"/>
  </w:num>
  <w:num w:numId="19">
    <w:abstractNumId w:val="2"/>
  </w:num>
  <w:num w:numId="20">
    <w:abstractNumId w:val="22"/>
  </w:num>
  <w:num w:numId="21">
    <w:abstractNumId w:val="26"/>
  </w:num>
  <w:num w:numId="22">
    <w:abstractNumId w:val="27"/>
  </w:num>
  <w:num w:numId="23">
    <w:abstractNumId w:val="31"/>
  </w:num>
  <w:num w:numId="24">
    <w:abstractNumId w:val="11"/>
  </w:num>
  <w:num w:numId="25">
    <w:abstractNumId w:val="1"/>
  </w:num>
  <w:num w:numId="26">
    <w:abstractNumId w:val="25"/>
  </w:num>
  <w:num w:numId="27">
    <w:abstractNumId w:val="14"/>
  </w:num>
  <w:num w:numId="28">
    <w:abstractNumId w:val="32"/>
  </w:num>
  <w:num w:numId="29">
    <w:abstractNumId w:val="17"/>
  </w:num>
  <w:num w:numId="30">
    <w:abstractNumId w:val="6"/>
  </w:num>
  <w:num w:numId="31">
    <w:abstractNumId w:val="13"/>
  </w:num>
  <w:num w:numId="32">
    <w:abstractNumId w:val="16"/>
  </w:num>
  <w:num w:numId="3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8C7"/>
    <w:rsid w:val="00010515"/>
    <w:rsid w:val="0001480C"/>
    <w:rsid w:val="0004132B"/>
    <w:rsid w:val="000629D5"/>
    <w:rsid w:val="00085963"/>
    <w:rsid w:val="000A21F8"/>
    <w:rsid w:val="000B3912"/>
    <w:rsid w:val="000F2318"/>
    <w:rsid w:val="000F7F3C"/>
    <w:rsid w:val="001458A7"/>
    <w:rsid w:val="00161001"/>
    <w:rsid w:val="00184B0A"/>
    <w:rsid w:val="00195BAF"/>
    <w:rsid w:val="001B2BF8"/>
    <w:rsid w:val="001D5EA0"/>
    <w:rsid w:val="001F00A4"/>
    <w:rsid w:val="00274AF2"/>
    <w:rsid w:val="00282B57"/>
    <w:rsid w:val="002B3BD1"/>
    <w:rsid w:val="002B6922"/>
    <w:rsid w:val="002B785E"/>
    <w:rsid w:val="002E5417"/>
    <w:rsid w:val="003116AC"/>
    <w:rsid w:val="00364188"/>
    <w:rsid w:val="003672C8"/>
    <w:rsid w:val="003C59FF"/>
    <w:rsid w:val="004047D0"/>
    <w:rsid w:val="004123D6"/>
    <w:rsid w:val="0045582A"/>
    <w:rsid w:val="00461287"/>
    <w:rsid w:val="004C5928"/>
    <w:rsid w:val="00535FC7"/>
    <w:rsid w:val="006138F2"/>
    <w:rsid w:val="0064515B"/>
    <w:rsid w:val="006702DC"/>
    <w:rsid w:val="006A5D4C"/>
    <w:rsid w:val="006B28C7"/>
    <w:rsid w:val="006F060D"/>
    <w:rsid w:val="006F35F8"/>
    <w:rsid w:val="006F52B4"/>
    <w:rsid w:val="007262B1"/>
    <w:rsid w:val="0078066D"/>
    <w:rsid w:val="00781AB8"/>
    <w:rsid w:val="007A3A0F"/>
    <w:rsid w:val="007B2BB2"/>
    <w:rsid w:val="007D4DE9"/>
    <w:rsid w:val="007D52B5"/>
    <w:rsid w:val="007D5B39"/>
    <w:rsid w:val="007F0682"/>
    <w:rsid w:val="00817A8B"/>
    <w:rsid w:val="0083636D"/>
    <w:rsid w:val="008D0BBB"/>
    <w:rsid w:val="00900928"/>
    <w:rsid w:val="00910F0D"/>
    <w:rsid w:val="00925EBA"/>
    <w:rsid w:val="00930492"/>
    <w:rsid w:val="00936CE5"/>
    <w:rsid w:val="009373D4"/>
    <w:rsid w:val="009E7629"/>
    <w:rsid w:val="00A37867"/>
    <w:rsid w:val="00A40C21"/>
    <w:rsid w:val="00A8196D"/>
    <w:rsid w:val="00AA6A5B"/>
    <w:rsid w:val="00AE0F16"/>
    <w:rsid w:val="00B011C5"/>
    <w:rsid w:val="00B24E1B"/>
    <w:rsid w:val="00B44506"/>
    <w:rsid w:val="00B7086B"/>
    <w:rsid w:val="00B71640"/>
    <w:rsid w:val="00B81F37"/>
    <w:rsid w:val="00B85449"/>
    <w:rsid w:val="00BB7D3D"/>
    <w:rsid w:val="00BC3865"/>
    <w:rsid w:val="00BC6646"/>
    <w:rsid w:val="00C4007A"/>
    <w:rsid w:val="00C40925"/>
    <w:rsid w:val="00C9092E"/>
    <w:rsid w:val="00CB2B92"/>
    <w:rsid w:val="00CC5E86"/>
    <w:rsid w:val="00CD3A23"/>
    <w:rsid w:val="00D22387"/>
    <w:rsid w:val="00D32467"/>
    <w:rsid w:val="00D4068D"/>
    <w:rsid w:val="00D44AA9"/>
    <w:rsid w:val="00D62AA9"/>
    <w:rsid w:val="00D720D2"/>
    <w:rsid w:val="00D721FE"/>
    <w:rsid w:val="00DC5704"/>
    <w:rsid w:val="00E55753"/>
    <w:rsid w:val="00E63381"/>
    <w:rsid w:val="00EA6375"/>
    <w:rsid w:val="00F114AA"/>
    <w:rsid w:val="00F71C55"/>
    <w:rsid w:val="00F853A8"/>
    <w:rsid w:val="00F952AF"/>
    <w:rsid w:val="00F96111"/>
    <w:rsid w:val="00FD7EF3"/>
    <w:rsid w:val="00FF2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559BE5-466E-4433-81E4-18C171CD5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B24E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B24E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17A8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nb-NO"/>
    </w:rPr>
  </w:style>
  <w:style w:type="paragraph" w:styleId="Listeavsnitt">
    <w:name w:val="List Paragraph"/>
    <w:basedOn w:val="Normal"/>
    <w:link w:val="ListeavsnittTegn"/>
    <w:uiPriority w:val="34"/>
    <w:qFormat/>
    <w:rsid w:val="00817A8B"/>
    <w:pPr>
      <w:ind w:left="720"/>
      <w:contextualSpacing/>
    </w:pPr>
  </w:style>
  <w:style w:type="paragraph" w:styleId="Rentekst">
    <w:name w:val="Plain Text"/>
    <w:basedOn w:val="Normal"/>
    <w:link w:val="RentekstTegn"/>
    <w:uiPriority w:val="99"/>
    <w:unhideWhenUsed/>
    <w:rsid w:val="00085963"/>
    <w:pPr>
      <w:spacing w:after="0" w:line="240" w:lineRule="auto"/>
    </w:pPr>
    <w:rPr>
      <w:rFonts w:ascii="Calibri" w:eastAsiaTheme="minorEastAsia" w:hAnsi="Calibri"/>
      <w:szCs w:val="21"/>
      <w:lang w:val="en-US" w:eastAsia="zh-CN"/>
    </w:rPr>
  </w:style>
  <w:style w:type="character" w:customStyle="1" w:styleId="RentekstTegn">
    <w:name w:val="Ren tekst Tegn"/>
    <w:basedOn w:val="Standardskriftforavsnitt"/>
    <w:link w:val="Rentekst"/>
    <w:uiPriority w:val="99"/>
    <w:rsid w:val="00085963"/>
    <w:rPr>
      <w:rFonts w:ascii="Calibri" w:eastAsiaTheme="minorEastAsia" w:hAnsi="Calibri"/>
      <w:szCs w:val="21"/>
      <w:lang w:val="en-US" w:eastAsia="zh-CN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7D52B5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7D52B5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7D52B5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7D52B5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7D52B5"/>
    <w:rPr>
      <w:b/>
      <w:bCs/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7D52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7D52B5"/>
    <w:rPr>
      <w:rFonts w:ascii="Segoe UI" w:hAnsi="Segoe UI" w:cs="Segoe UI"/>
      <w:sz w:val="18"/>
      <w:szCs w:val="18"/>
    </w:rPr>
  </w:style>
  <w:style w:type="paragraph" w:styleId="Topptekst">
    <w:name w:val="header"/>
    <w:basedOn w:val="Normal"/>
    <w:link w:val="TopptekstTegn"/>
    <w:rsid w:val="00E55753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TopptekstTegn">
    <w:name w:val="Topptekst Tegn"/>
    <w:basedOn w:val="Standardskriftforavsnitt"/>
    <w:link w:val="Topptekst"/>
    <w:rsid w:val="00E55753"/>
    <w:rPr>
      <w:rFonts w:ascii="Calibri" w:eastAsia="Calibri" w:hAnsi="Calibri" w:cs="Times New Roman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B24E1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B24E1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ListeavsnittTegn">
    <w:name w:val="Listeavsnitt Tegn"/>
    <w:link w:val="Listeavsnitt"/>
    <w:uiPriority w:val="34"/>
    <w:locked/>
    <w:rsid w:val="007262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6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251033">
          <w:marLeft w:val="432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52924">
          <w:marLeft w:val="432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0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671962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5994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8837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50248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4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462430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98599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35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6490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35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659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75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968541">
          <w:marLeft w:val="43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6964">
          <w:marLeft w:val="43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503145">
          <w:marLeft w:val="43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69953">
          <w:marLeft w:val="43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01412">
          <w:marLeft w:val="43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08207">
          <w:marLeft w:val="43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1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122886">
          <w:marLeft w:val="92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69146">
          <w:marLeft w:val="92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38076">
          <w:marLeft w:val="92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37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15231">
          <w:marLeft w:val="43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39716">
          <w:marLeft w:val="43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5600">
          <w:marLeft w:val="43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780144">
          <w:marLeft w:val="43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268915">
          <w:marLeft w:val="43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15528">
          <w:marLeft w:val="43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7E19D4-F5C4-4D45-A305-BFAC059CE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1CCD6BAC.dotm</Template>
  <TotalTime>1</TotalTime>
  <Pages>3</Pages>
  <Words>1244</Words>
  <Characters>6597</Characters>
  <Application>Microsoft Office Word</Application>
  <DocSecurity>0</DocSecurity>
  <Lines>54</Lines>
  <Paragraphs>15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7826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Kuhlman</dc:creator>
  <cp:keywords/>
  <dc:description/>
  <cp:lastModifiedBy>Johannes Falk Paulsen</cp:lastModifiedBy>
  <cp:revision>2</cp:revision>
  <cp:lastPrinted>2018-05-07T12:03:00Z</cp:lastPrinted>
  <dcterms:created xsi:type="dcterms:W3CDTF">2018-05-09T12:01:00Z</dcterms:created>
  <dcterms:modified xsi:type="dcterms:W3CDTF">2018-05-09T12:01:00Z</dcterms:modified>
</cp:coreProperties>
</file>