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020398" w14:textId="61A9DF53" w:rsidR="00DF0866" w:rsidRDefault="00DF0866" w:rsidP="00DF0866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Vedlegg 2</w:t>
      </w:r>
    </w:p>
    <w:p w14:paraId="4A14F97A" w14:textId="0181BB7B" w:rsidR="00DF0866" w:rsidRPr="00374C8D" w:rsidRDefault="00DF0866" w:rsidP="00DF086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74C8D">
        <w:rPr>
          <w:rFonts w:ascii="Times New Roman" w:hAnsi="Times New Roman" w:cs="Times New Roman"/>
          <w:b/>
          <w:bCs/>
          <w:sz w:val="24"/>
          <w:szCs w:val="24"/>
        </w:rPr>
        <w:t>Tidsplan og frister for INTPART 2025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6904"/>
        <w:gridCol w:w="2112"/>
      </w:tblGrid>
      <w:tr w:rsidR="00DF0866" w14:paraId="14C50118" w14:textId="77777777" w:rsidTr="00BE669D">
        <w:tc>
          <w:tcPr>
            <w:tcW w:w="6904" w:type="dxa"/>
          </w:tcPr>
          <w:p w14:paraId="21B38EEB" w14:textId="77777777" w:rsidR="00DF0866" w:rsidRDefault="00DF0866" w:rsidP="00F013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Forskningsrådet publiserer utlysningen </w:t>
            </w:r>
            <w:r w:rsidRPr="00BC64D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Internasjonale partnerskap for fremragende utdanning, forskning og innovasjon (INTPART)</w:t>
            </w:r>
          </w:p>
        </w:tc>
        <w:tc>
          <w:tcPr>
            <w:tcW w:w="2112" w:type="dxa"/>
          </w:tcPr>
          <w:p w14:paraId="007E9FCC" w14:textId="77777777" w:rsidR="00DF0866" w:rsidRPr="00AB7F65" w:rsidRDefault="00DF0866" w:rsidP="00F013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 januar 2025</w:t>
            </w:r>
          </w:p>
        </w:tc>
      </w:tr>
      <w:tr w:rsidR="00DF0866" w14:paraId="00477E71" w14:textId="77777777" w:rsidTr="00BE669D">
        <w:tc>
          <w:tcPr>
            <w:tcW w:w="6904" w:type="dxa"/>
          </w:tcPr>
          <w:p w14:paraId="64C7C119" w14:textId="1290C3FC" w:rsidR="00DF0866" w:rsidRDefault="00DF0866" w:rsidP="00F013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Forskningsrådet åpner </w:t>
            </w:r>
            <w:r w:rsidR="00EF4CBF">
              <w:rPr>
                <w:rFonts w:ascii="Times New Roman" w:hAnsi="Times New Roman" w:cs="Times New Roman"/>
                <w:sz w:val="24"/>
                <w:szCs w:val="24"/>
              </w:rPr>
              <w:t>for søknad</w:t>
            </w:r>
          </w:p>
        </w:tc>
        <w:tc>
          <w:tcPr>
            <w:tcW w:w="2112" w:type="dxa"/>
          </w:tcPr>
          <w:p w14:paraId="5E47B715" w14:textId="77777777" w:rsidR="00DF0866" w:rsidRPr="00AB7F65" w:rsidRDefault="00DF0866" w:rsidP="00F013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7F65">
              <w:rPr>
                <w:rFonts w:ascii="Times New Roman" w:hAnsi="Times New Roman" w:cs="Times New Roman"/>
                <w:sz w:val="24"/>
                <w:szCs w:val="24"/>
              </w:rPr>
              <w:t>12. mars 2025</w:t>
            </w:r>
          </w:p>
        </w:tc>
      </w:tr>
      <w:tr w:rsidR="00DF0866" w14:paraId="6EF50913" w14:textId="77777777" w:rsidTr="00BE669D">
        <w:tc>
          <w:tcPr>
            <w:tcW w:w="6904" w:type="dxa"/>
          </w:tcPr>
          <w:p w14:paraId="51CA7869" w14:textId="77777777" w:rsidR="00DF0866" w:rsidRPr="00BB6698" w:rsidRDefault="00DF0866" w:rsidP="00F013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698">
              <w:rPr>
                <w:rFonts w:ascii="Times New Roman" w:hAnsi="Times New Roman" w:cs="Times New Roman"/>
                <w:sz w:val="24"/>
                <w:szCs w:val="24"/>
              </w:rPr>
              <w:t>Enhetene koordinerer interne prosesser for prioritering av sine søknader</w:t>
            </w:r>
          </w:p>
        </w:tc>
        <w:tc>
          <w:tcPr>
            <w:tcW w:w="2112" w:type="dxa"/>
          </w:tcPr>
          <w:p w14:paraId="5F7A394C" w14:textId="77777777" w:rsidR="00DF0866" w:rsidRPr="00BB6698" w:rsidRDefault="00DF0866" w:rsidP="00F013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698">
              <w:rPr>
                <w:rFonts w:ascii="Times New Roman" w:hAnsi="Times New Roman" w:cs="Times New Roman"/>
                <w:sz w:val="24"/>
                <w:szCs w:val="24"/>
              </w:rPr>
              <w:t>Frem til 9. april 2025</w:t>
            </w:r>
          </w:p>
        </w:tc>
      </w:tr>
      <w:tr w:rsidR="00DF0866" w14:paraId="7B2F6D14" w14:textId="77777777" w:rsidTr="00BE669D">
        <w:tc>
          <w:tcPr>
            <w:tcW w:w="6904" w:type="dxa"/>
          </w:tcPr>
          <w:p w14:paraId="496A1064" w14:textId="77777777" w:rsidR="00DF0866" w:rsidRPr="00BB6698" w:rsidRDefault="00DF0866" w:rsidP="00F013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698">
              <w:rPr>
                <w:rFonts w:ascii="Times New Roman" w:hAnsi="Times New Roman" w:cs="Times New Roman"/>
                <w:sz w:val="24"/>
                <w:szCs w:val="24"/>
              </w:rPr>
              <w:t>Frist for enhetene å sende liste over godkjente prosjektsøknader og begrunnet innstilling</w:t>
            </w:r>
          </w:p>
        </w:tc>
        <w:tc>
          <w:tcPr>
            <w:tcW w:w="2112" w:type="dxa"/>
          </w:tcPr>
          <w:p w14:paraId="0503BB27" w14:textId="77777777" w:rsidR="00DF0866" w:rsidRPr="00BB6698" w:rsidRDefault="00DF0866" w:rsidP="00F013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698">
              <w:rPr>
                <w:rFonts w:ascii="Times New Roman" w:hAnsi="Times New Roman" w:cs="Times New Roman"/>
                <w:sz w:val="24"/>
                <w:szCs w:val="24"/>
              </w:rPr>
              <w:t>9. april 2025</w:t>
            </w:r>
          </w:p>
        </w:tc>
      </w:tr>
      <w:tr w:rsidR="00DF0866" w14:paraId="52F8B3FE" w14:textId="77777777" w:rsidTr="00BE669D">
        <w:tc>
          <w:tcPr>
            <w:tcW w:w="6904" w:type="dxa"/>
          </w:tcPr>
          <w:p w14:paraId="65789505" w14:textId="519CACDE" w:rsidR="00DF0866" w:rsidRPr="00BB6698" w:rsidRDefault="00DF0866" w:rsidP="00F013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698">
              <w:rPr>
                <w:rFonts w:ascii="Times New Roman" w:hAnsi="Times New Roman" w:cs="Times New Roman"/>
                <w:sz w:val="24"/>
                <w:szCs w:val="24"/>
              </w:rPr>
              <w:t xml:space="preserve">Dokumentfrist for </w:t>
            </w:r>
            <w:r w:rsidR="008A3D1C">
              <w:rPr>
                <w:rFonts w:ascii="Times New Roman" w:hAnsi="Times New Roman" w:cs="Times New Roman"/>
                <w:sz w:val="24"/>
                <w:szCs w:val="24"/>
              </w:rPr>
              <w:t xml:space="preserve">FIADM/SADM </w:t>
            </w:r>
            <w:r w:rsidRPr="00BB6698">
              <w:rPr>
                <w:rFonts w:ascii="Times New Roman" w:hAnsi="Times New Roman" w:cs="Times New Roman"/>
                <w:sz w:val="24"/>
                <w:szCs w:val="24"/>
              </w:rPr>
              <w:t>å sende in saken til universitetsledelsen</w:t>
            </w:r>
          </w:p>
        </w:tc>
        <w:tc>
          <w:tcPr>
            <w:tcW w:w="2112" w:type="dxa"/>
          </w:tcPr>
          <w:p w14:paraId="5DF9CB4A" w14:textId="77777777" w:rsidR="00DF0866" w:rsidRPr="00BB6698" w:rsidRDefault="00DF0866" w:rsidP="00F013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698">
              <w:rPr>
                <w:rFonts w:ascii="Times New Roman" w:hAnsi="Times New Roman" w:cs="Times New Roman"/>
                <w:sz w:val="24"/>
                <w:szCs w:val="24"/>
              </w:rPr>
              <w:t>11. april 2025</w:t>
            </w:r>
          </w:p>
        </w:tc>
      </w:tr>
      <w:tr w:rsidR="00DF0866" w14:paraId="7BCA0DC5" w14:textId="77777777" w:rsidTr="00BE669D">
        <w:tc>
          <w:tcPr>
            <w:tcW w:w="6904" w:type="dxa"/>
          </w:tcPr>
          <w:p w14:paraId="2A1DF682" w14:textId="73A08B44" w:rsidR="00DF0866" w:rsidRDefault="00DF0866" w:rsidP="00F013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Universitetsledelsen godkjenner UiOs </w:t>
            </w:r>
            <w:r w:rsidR="00EF4CBF">
              <w:rPr>
                <w:rFonts w:ascii="Times New Roman" w:hAnsi="Times New Roman" w:cs="Times New Roman"/>
                <w:sz w:val="24"/>
                <w:szCs w:val="24"/>
              </w:rPr>
              <w:t>søkerliste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12" w:type="dxa"/>
          </w:tcPr>
          <w:p w14:paraId="5A86ADE5" w14:textId="77777777" w:rsidR="00DF0866" w:rsidRPr="00B900D6" w:rsidRDefault="00DF0866" w:rsidP="00F0135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74C8D">
              <w:rPr>
                <w:rFonts w:ascii="Times New Roman" w:hAnsi="Times New Roman" w:cs="Times New Roman"/>
                <w:sz w:val="24"/>
                <w:szCs w:val="24"/>
              </w:rPr>
              <w:t>24. april 2025</w:t>
            </w:r>
          </w:p>
        </w:tc>
      </w:tr>
      <w:tr w:rsidR="00DF0866" w14:paraId="739E4A1D" w14:textId="77777777" w:rsidTr="00BE669D">
        <w:tc>
          <w:tcPr>
            <w:tcW w:w="6904" w:type="dxa"/>
          </w:tcPr>
          <w:p w14:paraId="117F27C5" w14:textId="03591F43" w:rsidR="00DF0866" w:rsidRDefault="00DF0866" w:rsidP="00F013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Frist for </w:t>
            </w:r>
            <w:r w:rsidR="008A3D1C">
              <w:rPr>
                <w:rFonts w:ascii="Times New Roman" w:hAnsi="Times New Roman" w:cs="Times New Roman"/>
                <w:sz w:val="24"/>
                <w:szCs w:val="24"/>
              </w:rPr>
              <w:t xml:space="preserve">FIADM/SADM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å sende UiOs </w:t>
            </w:r>
            <w:r w:rsidR="00EF4CBF">
              <w:rPr>
                <w:rFonts w:ascii="Times New Roman" w:hAnsi="Times New Roman" w:cs="Times New Roman"/>
                <w:sz w:val="24"/>
                <w:szCs w:val="24"/>
              </w:rPr>
              <w:t>søkerliste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til Forskningsrådet</w:t>
            </w:r>
          </w:p>
        </w:tc>
        <w:tc>
          <w:tcPr>
            <w:tcW w:w="2112" w:type="dxa"/>
          </w:tcPr>
          <w:p w14:paraId="562564F1" w14:textId="77777777" w:rsidR="00DF0866" w:rsidRDefault="00DF0866" w:rsidP="00F013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 april 2025 13:00 (CEST)</w:t>
            </w:r>
          </w:p>
        </w:tc>
      </w:tr>
      <w:tr w:rsidR="00DF0866" w14:paraId="5E8860FA" w14:textId="77777777" w:rsidTr="00BE669D">
        <w:tc>
          <w:tcPr>
            <w:tcW w:w="6904" w:type="dxa"/>
          </w:tcPr>
          <w:p w14:paraId="1A8E2F33" w14:textId="6BD43D25" w:rsidR="00DF0866" w:rsidRDefault="00DF0866" w:rsidP="00F013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Frist for den enkelte søker å sende in prosjektsøknad i Forskningsrådets </w:t>
            </w:r>
            <w:r w:rsidR="00EF4CBF">
              <w:rPr>
                <w:rFonts w:ascii="Times New Roman" w:hAnsi="Times New Roman" w:cs="Times New Roman"/>
                <w:sz w:val="24"/>
                <w:szCs w:val="24"/>
              </w:rPr>
              <w:t>søkeportal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12" w:type="dxa"/>
          </w:tcPr>
          <w:p w14:paraId="5BB58A52" w14:textId="77777777" w:rsidR="00DF0866" w:rsidRDefault="00DF0866" w:rsidP="00F013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 april 2025 13:00 (CEST)</w:t>
            </w:r>
          </w:p>
        </w:tc>
      </w:tr>
      <w:tr w:rsidR="00DF0866" w14:paraId="48BDB9C1" w14:textId="77777777" w:rsidTr="00BE669D">
        <w:tc>
          <w:tcPr>
            <w:tcW w:w="6904" w:type="dxa"/>
          </w:tcPr>
          <w:p w14:paraId="30FD33F5" w14:textId="77777777" w:rsidR="00DF0866" w:rsidRDefault="00DF0866" w:rsidP="00F013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Tidligste tillatte prosjektstart</w:t>
            </w:r>
          </w:p>
        </w:tc>
        <w:tc>
          <w:tcPr>
            <w:tcW w:w="2112" w:type="dxa"/>
          </w:tcPr>
          <w:p w14:paraId="7CBF0F5F" w14:textId="0186CA85" w:rsidR="00DF0866" w:rsidRDefault="00EF4CBF" w:rsidP="00F013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F0866">
              <w:rPr>
                <w:rFonts w:ascii="Times New Roman" w:hAnsi="Times New Roman" w:cs="Times New Roman"/>
                <w:sz w:val="24"/>
                <w:szCs w:val="24"/>
              </w:rPr>
              <w:t>. januar 2026</w:t>
            </w:r>
          </w:p>
        </w:tc>
      </w:tr>
      <w:tr w:rsidR="00DF0866" w14:paraId="0336073D" w14:textId="77777777" w:rsidTr="00BE669D">
        <w:tc>
          <w:tcPr>
            <w:tcW w:w="6904" w:type="dxa"/>
          </w:tcPr>
          <w:p w14:paraId="318BFFE6" w14:textId="77777777" w:rsidR="00DF0866" w:rsidRDefault="00DF0866" w:rsidP="00F013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Seneste tillatte prosjektstart</w:t>
            </w:r>
          </w:p>
        </w:tc>
        <w:tc>
          <w:tcPr>
            <w:tcW w:w="2112" w:type="dxa"/>
          </w:tcPr>
          <w:p w14:paraId="62E4EBC6" w14:textId="77777777" w:rsidR="00DF0866" w:rsidRPr="007639EB" w:rsidRDefault="00DF0866" w:rsidP="00F013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mars 2026</w:t>
            </w:r>
          </w:p>
        </w:tc>
      </w:tr>
      <w:tr w:rsidR="00DF0866" w14:paraId="3873CFB9" w14:textId="77777777" w:rsidTr="00BE669D">
        <w:tc>
          <w:tcPr>
            <w:tcW w:w="6904" w:type="dxa"/>
          </w:tcPr>
          <w:p w14:paraId="4AC06FBF" w14:textId="77777777" w:rsidR="00DF0866" w:rsidRDefault="00DF0866" w:rsidP="00F013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Seneste tillatte prosjektslutt</w:t>
            </w:r>
          </w:p>
        </w:tc>
        <w:tc>
          <w:tcPr>
            <w:tcW w:w="2112" w:type="dxa"/>
          </w:tcPr>
          <w:p w14:paraId="538BE242" w14:textId="77777777" w:rsidR="00DF0866" w:rsidRDefault="00DF0866" w:rsidP="00F013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 februar 2030</w:t>
            </w:r>
          </w:p>
        </w:tc>
      </w:tr>
    </w:tbl>
    <w:p w14:paraId="4DF4CC90" w14:textId="77777777" w:rsidR="00DF0866" w:rsidRDefault="00DF0866" w:rsidP="00DF0866">
      <w:pPr>
        <w:rPr>
          <w:rFonts w:ascii="Times New Roman" w:hAnsi="Times New Roman" w:cs="Times New Roman"/>
          <w:sz w:val="24"/>
          <w:szCs w:val="24"/>
        </w:rPr>
      </w:pPr>
    </w:p>
    <w:p w14:paraId="07566069" w14:textId="77777777" w:rsidR="009B48B4" w:rsidRDefault="009B48B4"/>
    <w:sectPr w:rsidR="009B48B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0866"/>
    <w:rsid w:val="00163854"/>
    <w:rsid w:val="005C58B0"/>
    <w:rsid w:val="005E3B4C"/>
    <w:rsid w:val="008A3D1C"/>
    <w:rsid w:val="009B48B4"/>
    <w:rsid w:val="00A755AA"/>
    <w:rsid w:val="00BB6698"/>
    <w:rsid w:val="00BE669D"/>
    <w:rsid w:val="00DD6EE9"/>
    <w:rsid w:val="00DF0866"/>
    <w:rsid w:val="00EF4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33DFF2"/>
  <w15:chartTrackingRefBased/>
  <w15:docId w15:val="{7AFBF3BC-2A0C-487D-9B3A-95A4F3126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0866"/>
    <w:pPr>
      <w:spacing w:after="160"/>
    </w:pPr>
    <w:rPr>
      <w:kern w:val="0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DF08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DF08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DF086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DF08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DF086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DF086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DF086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DF086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DF086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163854"/>
    <w:pPr>
      <w:ind w:left="720"/>
      <w:contextualSpacing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DF086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DF086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DF086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DF0866"/>
    <w:rPr>
      <w:rFonts w:eastAsiaTheme="majorEastAsia" w:cstheme="majorBidi"/>
      <w:i/>
      <w:iCs/>
      <w:color w:val="2F5496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DF0866"/>
    <w:rPr>
      <w:rFonts w:eastAsiaTheme="majorEastAsia" w:cstheme="majorBidi"/>
      <w:color w:val="2F5496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DF0866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DF0866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DF0866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DF0866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DF086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DF08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DF08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DF08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DF08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DF0866"/>
    <w:rPr>
      <w:i/>
      <w:iCs/>
      <w:color w:val="404040" w:themeColor="text1" w:themeTint="BF"/>
    </w:rPr>
  </w:style>
  <w:style w:type="character" w:styleId="Sterkutheving">
    <w:name w:val="Intense Emphasis"/>
    <w:basedOn w:val="Standardskriftforavsnitt"/>
    <w:uiPriority w:val="21"/>
    <w:qFormat/>
    <w:rsid w:val="00DF0866"/>
    <w:rPr>
      <w:i/>
      <w:iCs/>
      <w:color w:val="2F5496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DF086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DF0866"/>
    <w:rPr>
      <w:i/>
      <w:iCs/>
      <w:color w:val="2F5496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DF0866"/>
    <w:rPr>
      <w:b/>
      <w:bCs/>
      <w:smallCaps/>
      <w:color w:val="2F5496" w:themeColor="accent1" w:themeShade="BF"/>
      <w:spacing w:val="5"/>
    </w:rPr>
  </w:style>
  <w:style w:type="table" w:styleId="Tabellrutenett">
    <w:name w:val="Table Grid"/>
    <w:basedOn w:val="Vanligtabell"/>
    <w:uiPriority w:val="39"/>
    <w:rsid w:val="00DF0866"/>
    <w:rPr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150</Words>
  <Characters>796</Characters>
  <Application>Microsoft Office Word</Application>
  <DocSecurity>0</DocSecurity>
  <Lines>6</Lines>
  <Paragraphs>1</Paragraphs>
  <ScaleCrop>false</ScaleCrop>
  <Company/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Sofia Elamson</dc:creator>
  <cp:keywords/>
  <dc:description/>
  <cp:lastModifiedBy>Sofia Elamson</cp:lastModifiedBy>
  <cp:revision>5</cp:revision>
  <dcterms:created xsi:type="dcterms:W3CDTF">2025-01-30T09:58:00Z</dcterms:created>
  <dcterms:modified xsi:type="dcterms:W3CDTF">2025-02-03T11:39:00Z</dcterms:modified>
</cp:coreProperties>
</file>