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lrutenett"/>
        <w:tblpPr w:leftFromText="142" w:rightFromText="142" w:vertAnchor="page" w:tblpY="3363"/>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0" w:type="dxa"/>
        </w:tblCellMar>
        <w:tblLook w:val="04A0" w:firstRow="1" w:lastRow="0" w:firstColumn="1" w:lastColumn="0" w:noHBand="0" w:noVBand="1"/>
      </w:tblPr>
      <w:tblGrid>
        <w:gridCol w:w="9628"/>
      </w:tblGrid>
      <w:tr w:rsidR="005A42C0" w:rsidRPr="00FD1057" w14:paraId="19F3F125" w14:textId="77777777" w:rsidTr="00091853">
        <w:trPr>
          <w:cantSplit/>
          <w:trHeight w:val="851"/>
        </w:trPr>
        <w:tc>
          <w:tcPr>
            <w:tcW w:w="9628" w:type="dxa"/>
          </w:tcPr>
          <w:p w14:paraId="77ED9359" w14:textId="1A8C5775" w:rsidR="005A42C0" w:rsidRPr="00FD1057" w:rsidRDefault="005A42C0" w:rsidP="00B40DE4">
            <w:pPr>
              <w:spacing w:after="0"/>
              <w:rPr>
                <w:color w:val="000000" w:themeColor="text1"/>
              </w:rPr>
            </w:pPr>
            <w:r w:rsidRPr="00FD1057">
              <w:rPr>
                <w:color w:val="000000" w:themeColor="text1"/>
              </w:rPr>
              <w:t xml:space="preserve">Til: </w:t>
            </w:r>
            <w:r w:rsidR="00E45D53" w:rsidRPr="00FD1057">
              <w:rPr>
                <w:rFonts w:ascii="Georgia" w:hAnsi="Georgia"/>
                <w:color w:val="000000" w:themeColor="text1"/>
              </w:rPr>
              <w:t>AMU</w:t>
            </w:r>
          </w:p>
          <w:p w14:paraId="703AA46E" w14:textId="5F353CFE" w:rsidR="005A42C0" w:rsidRPr="00FD1057" w:rsidRDefault="005A42C0" w:rsidP="00B40DE4">
            <w:pPr>
              <w:spacing w:after="0"/>
              <w:rPr>
                <w:color w:val="000000" w:themeColor="text1"/>
              </w:rPr>
            </w:pPr>
            <w:r w:rsidRPr="00FD1057">
              <w:rPr>
                <w:color w:val="000000" w:themeColor="text1"/>
              </w:rPr>
              <w:t xml:space="preserve">Fra: </w:t>
            </w:r>
            <w:sdt>
              <w:sdtPr>
                <w:rPr>
                  <w:color w:val="000000" w:themeColor="text1"/>
                </w:rPr>
                <w:alias w:val="Avdeling/enhet"/>
                <w:tag w:val="Avdeling/enhet"/>
                <w:id w:val="1705061436"/>
                <w:placeholder>
                  <w:docPart w:val="35EA602328D549D48812A7B2B629E32E"/>
                </w:placeholder>
                <w:text w:multiLine="1"/>
              </w:sdtPr>
              <w:sdtEndPr/>
              <w:sdtContent>
                <w:r w:rsidR="006847BF">
                  <w:rPr>
                    <w:color w:val="000000" w:themeColor="text1"/>
                  </w:rPr>
                  <w:t>Avdeling for organisasjon og personal</w:t>
                </w:r>
              </w:sdtContent>
            </w:sdt>
          </w:p>
          <w:p w14:paraId="14C30DC5" w14:textId="725505AF" w:rsidR="005A42C0" w:rsidRPr="00FD1057" w:rsidRDefault="005A42C0" w:rsidP="00B40DE4">
            <w:pPr>
              <w:spacing w:after="0"/>
              <w:rPr>
                <w:i/>
                <w:iCs/>
                <w:color w:val="000000" w:themeColor="text1"/>
              </w:rPr>
            </w:pPr>
          </w:p>
        </w:tc>
      </w:tr>
      <w:tr w:rsidR="005A42C0" w:rsidRPr="00FD1057" w14:paraId="066E120D" w14:textId="77777777" w:rsidTr="005A42C0">
        <w:trPr>
          <w:cantSplit/>
          <w:trHeight w:val="1690"/>
        </w:trPr>
        <w:tc>
          <w:tcPr>
            <w:tcW w:w="9628" w:type="dxa"/>
          </w:tcPr>
          <w:p w14:paraId="3E76E338" w14:textId="6E292293" w:rsidR="005A42C0" w:rsidRPr="00FD1057" w:rsidRDefault="005A42C0" w:rsidP="00B40DE4">
            <w:pPr>
              <w:spacing w:after="0"/>
              <w:rPr>
                <w:color w:val="000000" w:themeColor="text1"/>
              </w:rPr>
            </w:pPr>
            <w:r w:rsidRPr="00FD1057">
              <w:rPr>
                <w:color w:val="000000" w:themeColor="text1"/>
              </w:rPr>
              <w:t xml:space="preserve">Sakstype: </w:t>
            </w:r>
            <w:r w:rsidR="00435DD9">
              <w:rPr>
                <w:color w:val="000000" w:themeColor="text1"/>
              </w:rPr>
              <w:t>Orientering</w:t>
            </w:r>
            <w:r w:rsidR="00411A0B" w:rsidRPr="00FD1057">
              <w:rPr>
                <w:color w:val="000000" w:themeColor="text1"/>
              </w:rPr>
              <w:t>ssak</w:t>
            </w:r>
          </w:p>
          <w:p w14:paraId="71F7BFD2" w14:textId="5F419B2F" w:rsidR="005A42C0" w:rsidRPr="00FD1057" w:rsidRDefault="005A42C0" w:rsidP="00B40DE4">
            <w:pPr>
              <w:spacing w:after="0"/>
              <w:rPr>
                <w:color w:val="000000" w:themeColor="text1"/>
              </w:rPr>
            </w:pPr>
            <w:r w:rsidRPr="00FD1057">
              <w:rPr>
                <w:color w:val="000000" w:themeColor="text1"/>
              </w:rPr>
              <w:t xml:space="preserve">Møtedato: </w:t>
            </w:r>
            <w:sdt>
              <w:sdtPr>
                <w:rPr>
                  <w:color w:val="000000" w:themeColor="text1"/>
                </w:rPr>
                <w:alias w:val="Dato"/>
                <w:tag w:val="Dato"/>
                <w:id w:val="1229501785"/>
                <w:placeholder>
                  <w:docPart w:val="EDC02EC3F6D44B4DBF84756DE2BB488A"/>
                </w:placeholder>
                <w:text w:multiLine="1"/>
              </w:sdtPr>
              <w:sdtEndPr/>
              <w:sdtContent>
                <w:r w:rsidR="00AF3FDE">
                  <w:rPr>
                    <w:color w:val="000000" w:themeColor="text1"/>
                  </w:rPr>
                  <w:t>0</w:t>
                </w:r>
                <w:r w:rsidR="00634A33">
                  <w:rPr>
                    <w:color w:val="000000" w:themeColor="text1"/>
                  </w:rPr>
                  <w:t>2</w:t>
                </w:r>
                <w:r w:rsidR="00BE7B76">
                  <w:rPr>
                    <w:color w:val="000000" w:themeColor="text1"/>
                  </w:rPr>
                  <w:t>.0</w:t>
                </w:r>
                <w:r w:rsidR="00AF3FDE">
                  <w:rPr>
                    <w:color w:val="000000" w:themeColor="text1"/>
                  </w:rPr>
                  <w:t>3</w:t>
                </w:r>
                <w:r w:rsidR="00BE7B76">
                  <w:rPr>
                    <w:color w:val="000000" w:themeColor="text1"/>
                  </w:rPr>
                  <w:t>.2</w:t>
                </w:r>
                <w:r w:rsidR="00873D9D">
                  <w:rPr>
                    <w:color w:val="000000" w:themeColor="text1"/>
                  </w:rPr>
                  <w:t>6</w:t>
                </w:r>
              </w:sdtContent>
            </w:sdt>
          </w:p>
          <w:p w14:paraId="4886CB62" w14:textId="52331CBA" w:rsidR="005A42C0" w:rsidRPr="00FD1057" w:rsidRDefault="005A42C0" w:rsidP="00B40DE4">
            <w:pPr>
              <w:spacing w:after="0"/>
              <w:rPr>
                <w:color w:val="000000" w:themeColor="text1"/>
              </w:rPr>
            </w:pPr>
            <w:r w:rsidRPr="00FD1057">
              <w:rPr>
                <w:color w:val="000000" w:themeColor="text1"/>
              </w:rPr>
              <w:t xml:space="preserve">Notatdato: </w:t>
            </w:r>
            <w:sdt>
              <w:sdtPr>
                <w:rPr>
                  <w:color w:val="000000" w:themeColor="text1"/>
                </w:rPr>
                <w:alias w:val="Dato"/>
                <w:tag w:val="Dato"/>
                <w:id w:val="1269044684"/>
                <w:placeholder>
                  <w:docPart w:val="C08A392BC30C44558A442C482AF70358"/>
                </w:placeholder>
                <w:text w:multiLine="1"/>
              </w:sdtPr>
              <w:sdtEndPr/>
              <w:sdtContent>
                <w:r w:rsidR="00873D9D">
                  <w:rPr>
                    <w:color w:val="000000" w:themeColor="text1"/>
                  </w:rPr>
                  <w:t>18</w:t>
                </w:r>
                <w:r w:rsidR="00E45D53" w:rsidRPr="00FD1057">
                  <w:rPr>
                    <w:color w:val="000000" w:themeColor="text1"/>
                  </w:rPr>
                  <w:t>.</w:t>
                </w:r>
                <w:r w:rsidR="00BE7B76">
                  <w:rPr>
                    <w:color w:val="000000" w:themeColor="text1"/>
                  </w:rPr>
                  <w:t>02</w:t>
                </w:r>
                <w:r w:rsidR="00E45D53" w:rsidRPr="00FD1057">
                  <w:rPr>
                    <w:color w:val="000000" w:themeColor="text1"/>
                  </w:rPr>
                  <w:t>.2</w:t>
                </w:r>
                <w:r w:rsidR="0076742E">
                  <w:rPr>
                    <w:color w:val="000000" w:themeColor="text1"/>
                  </w:rPr>
                  <w:t>5</w:t>
                </w:r>
              </w:sdtContent>
            </w:sdt>
          </w:p>
          <w:p w14:paraId="73A1FA4F" w14:textId="4D9A4C04" w:rsidR="005A42C0" w:rsidRPr="00FD1057" w:rsidRDefault="005A42C0" w:rsidP="00B40DE4">
            <w:pPr>
              <w:spacing w:after="0"/>
              <w:rPr>
                <w:color w:val="000000" w:themeColor="text1"/>
              </w:rPr>
            </w:pPr>
            <w:r w:rsidRPr="00FD1057">
              <w:rPr>
                <w:color w:val="000000" w:themeColor="text1"/>
              </w:rPr>
              <w:t xml:space="preserve">Saksansvarlig: </w:t>
            </w:r>
            <w:r w:rsidR="00AF3FDE">
              <w:rPr>
                <w:color w:val="000000" w:themeColor="text1"/>
              </w:rPr>
              <w:t>Elisabeth Pedersen Lange</w:t>
            </w:r>
          </w:p>
          <w:p w14:paraId="280C999E" w14:textId="646039B6" w:rsidR="005A42C0" w:rsidRPr="00FD1057" w:rsidRDefault="005A42C0" w:rsidP="00B40DE4">
            <w:pPr>
              <w:spacing w:after="0"/>
              <w:rPr>
                <w:color w:val="000000" w:themeColor="text1"/>
              </w:rPr>
            </w:pPr>
            <w:r w:rsidRPr="00FD1057">
              <w:rPr>
                <w:color w:val="000000" w:themeColor="text1"/>
              </w:rPr>
              <w:t>S</w:t>
            </w:r>
            <w:r w:rsidR="00E45D53" w:rsidRPr="00FD1057">
              <w:rPr>
                <w:color w:val="000000" w:themeColor="text1"/>
              </w:rPr>
              <w:t>a</w:t>
            </w:r>
            <w:r w:rsidRPr="00FD1057">
              <w:rPr>
                <w:color w:val="000000" w:themeColor="text1"/>
              </w:rPr>
              <w:t xml:space="preserve">ksbehandler: </w:t>
            </w:r>
            <w:sdt>
              <w:sdtPr>
                <w:rPr>
                  <w:color w:val="000000" w:themeColor="text1"/>
                </w:rPr>
                <w:alias w:val="saksbehandler"/>
                <w:tag w:val="saksbehandler"/>
                <w:id w:val="-1193231092"/>
                <w:placeholder>
                  <w:docPart w:val="173F9939A69F4B8CAE7148958059E736"/>
                </w:placeholder>
                <w:text w:multiLine="1"/>
              </w:sdtPr>
              <w:sdtEndPr/>
              <w:sdtContent>
                <w:r w:rsidR="00E45D53" w:rsidRPr="00FD1057">
                  <w:rPr>
                    <w:color w:val="000000" w:themeColor="text1"/>
                  </w:rPr>
                  <w:t>Linn Grimstad-Nielsen</w:t>
                </w:r>
              </w:sdtContent>
            </w:sdt>
          </w:p>
        </w:tc>
      </w:tr>
    </w:tbl>
    <w:p w14:paraId="47B7336C" w14:textId="77777777" w:rsidR="005A42C0" w:rsidRPr="00FD1057" w:rsidRDefault="005A42C0" w:rsidP="00B40DE4">
      <w:pPr>
        <w:pBdr>
          <w:bottom w:val="single" w:sz="2" w:space="0" w:color="auto"/>
        </w:pBdr>
        <w:spacing w:after="0"/>
        <w:rPr>
          <w:rFonts w:ascii="Arial" w:hAnsi="Arial" w:cs="Arial"/>
        </w:rPr>
      </w:pPr>
      <w:r w:rsidRPr="00FD1057">
        <w:rPr>
          <w:rFonts w:ascii="Arial" w:hAnsi="Arial" w:cs="Arial"/>
          <w:noProof/>
          <w:lang w:eastAsia="nb-NO"/>
        </w:rPr>
        <mc:AlternateContent>
          <mc:Choice Requires="wps">
            <w:drawing>
              <wp:inline distT="0" distB="0" distL="0" distR="0" wp14:anchorId="27B93752" wp14:editId="078C139E">
                <wp:extent cx="914400" cy="324000"/>
                <wp:effectExtent l="0" t="0" r="0" b="0"/>
                <wp:docPr id="1" name="Tekstboks 1"/>
                <wp:cNvGraphicFramePr/>
                <a:graphic xmlns:a="http://schemas.openxmlformats.org/drawingml/2006/main">
                  <a:graphicData uri="http://schemas.microsoft.com/office/word/2010/wordprocessingShape">
                    <wps:wsp>
                      <wps:cNvSpPr txBox="1"/>
                      <wps:spPr>
                        <a:xfrm>
                          <a:off x="0" y="0"/>
                          <a:ext cx="914400" cy="324000"/>
                        </a:xfrm>
                        <a:prstGeom prst="rect">
                          <a:avLst/>
                        </a:prstGeom>
                        <a:solidFill>
                          <a:srgbClr val="D1D3D4"/>
                        </a:solidFill>
                        <a:ln w="6350">
                          <a:noFill/>
                        </a:ln>
                      </wps:spPr>
                      <wps:txbx>
                        <w:txbxContent>
                          <w:p w14:paraId="59D9E6EF" w14:textId="77777777" w:rsidR="005A42C0" w:rsidRPr="005B591C" w:rsidRDefault="005A42C0" w:rsidP="005A42C0">
                            <w:pPr>
                              <w:spacing w:after="0"/>
                              <w:rPr>
                                <w:rFonts w:ascii="Arial" w:hAnsi="Arial" w:cs="Arial"/>
                              </w:rPr>
                            </w:pPr>
                            <w:r>
                              <w:rPr>
                                <w:rFonts w:ascii="Arial" w:hAnsi="Arial" w:cs="Arial"/>
                              </w:rPr>
                              <w:t>Notat</w:t>
                            </w:r>
                          </w:p>
                        </w:txbxContent>
                      </wps:txbx>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inline>
            </w:drawing>
          </mc:Choice>
          <mc:Fallback>
            <w:pict>
              <v:shapetype w14:anchorId="27B93752" id="_x0000_t202" coordsize="21600,21600" o:spt="202" path="m,l,21600r21600,l21600,xe">
                <v:stroke joinstyle="miter"/>
                <v:path gradientshapeok="t" o:connecttype="rect"/>
              </v:shapetype>
              <v:shape id="Tekstboks 1" o:spid="_x0000_s1026" type="#_x0000_t202" style="width:1in;height:25.5pt;visibility:visible;mso-wrap-style:non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" fillcolor="#d1d3d4" stroked="f" strokeweight=".5pt">
                <v:textbox>
                  <w:txbxContent>
                    <w:p w14:paraId="59D9E6EF" w14:textId="77777777" w:rsidR="005A42C0" w:rsidRPr="005B591C" w:rsidRDefault="005A42C0" w:rsidP="005A42C0">
                      <w:pPr>
                        <w:spacing w:after="0"/>
                        <w:rPr>
                          <w:rFonts w:ascii="Arial" w:hAnsi="Arial" w:cs="Arial"/>
                        </w:rPr>
                      </w:pPr>
                      <w:r>
                        <w:rPr>
                          <w:rFonts w:ascii="Arial" w:hAnsi="Arial" w:cs="Arial"/>
                        </w:rPr>
                        <w:t>Notat</w:t>
                      </w:r>
                    </w:p>
                  </w:txbxContent>
                </v:textbox>
                <w10:anchorlock/>
              </v:shape>
            </w:pict>
          </mc:Fallback>
        </mc:AlternateContent>
      </w:r>
    </w:p>
    <w:p w14:paraId="5A3C80A3" w14:textId="77777777" w:rsidR="005A42C0" w:rsidRPr="00FD1057" w:rsidRDefault="005A42C0" w:rsidP="00B40DE4">
      <w:pPr>
        <w:pBdr>
          <w:bottom w:val="single" w:sz="2" w:space="0" w:color="auto"/>
        </w:pBdr>
        <w:spacing w:after="0"/>
      </w:pPr>
    </w:p>
    <w:p w14:paraId="06437D52" w14:textId="77777777" w:rsidR="005A42C0" w:rsidRPr="00FD1057" w:rsidRDefault="005A42C0" w:rsidP="00B40DE4">
      <w:pPr>
        <w:pBdr>
          <w:bottom w:val="single" w:sz="2" w:space="0" w:color="auto"/>
        </w:pBdr>
        <w:spacing w:after="0"/>
      </w:pPr>
    </w:p>
    <w:p w14:paraId="662B5A33" w14:textId="5E3B2618" w:rsidR="005A42C0" w:rsidRPr="00FD1057" w:rsidRDefault="005A42C0" w:rsidP="00B40DE4">
      <w:pPr>
        <w:spacing w:after="0"/>
      </w:pPr>
    </w:p>
    <w:p w14:paraId="16256FE7" w14:textId="4010CC6F" w:rsidR="00EB290E" w:rsidRDefault="00EB290E" w:rsidP="00EB290E">
      <w:pPr>
        <w:spacing w:after="0"/>
        <w:rPr>
          <w:b/>
          <w:bCs/>
          <w:sz w:val="24"/>
          <w:szCs w:val="24"/>
        </w:rPr>
      </w:pPr>
      <w:r>
        <w:rPr>
          <w:b/>
          <w:bCs/>
          <w:sz w:val="24"/>
          <w:szCs w:val="24"/>
        </w:rPr>
        <w:t>Årlig orientering om</w:t>
      </w:r>
      <w:r w:rsidR="0076742E">
        <w:rPr>
          <w:b/>
          <w:bCs/>
          <w:sz w:val="24"/>
          <w:szCs w:val="24"/>
        </w:rPr>
        <w:t xml:space="preserve"> </w:t>
      </w:r>
      <w:r w:rsidR="00210D40">
        <w:rPr>
          <w:b/>
          <w:bCs/>
          <w:sz w:val="24"/>
          <w:szCs w:val="24"/>
        </w:rPr>
        <w:t xml:space="preserve">arbeidsmiljøkartlegging og </w:t>
      </w:r>
      <w:r w:rsidR="00EE0505">
        <w:rPr>
          <w:b/>
          <w:bCs/>
          <w:sz w:val="24"/>
          <w:szCs w:val="24"/>
        </w:rPr>
        <w:t>-</w:t>
      </w:r>
      <w:r w:rsidR="00210D40">
        <w:rPr>
          <w:b/>
          <w:bCs/>
          <w:sz w:val="24"/>
          <w:szCs w:val="24"/>
        </w:rPr>
        <w:t>oppfølging</w:t>
      </w:r>
      <w:r w:rsidR="0076742E">
        <w:rPr>
          <w:b/>
          <w:bCs/>
          <w:sz w:val="24"/>
          <w:szCs w:val="24"/>
        </w:rPr>
        <w:t xml:space="preserve"> </w:t>
      </w:r>
      <w:r w:rsidR="006021A8">
        <w:rPr>
          <w:b/>
          <w:bCs/>
          <w:sz w:val="24"/>
          <w:szCs w:val="24"/>
        </w:rPr>
        <w:t>–</w:t>
      </w:r>
      <w:r w:rsidR="0076742E">
        <w:rPr>
          <w:b/>
          <w:bCs/>
          <w:sz w:val="24"/>
          <w:szCs w:val="24"/>
        </w:rPr>
        <w:t xml:space="preserve"> 202</w:t>
      </w:r>
      <w:r w:rsidR="005F2BD3">
        <w:rPr>
          <w:b/>
          <w:bCs/>
          <w:sz w:val="24"/>
          <w:szCs w:val="24"/>
        </w:rPr>
        <w:t>5</w:t>
      </w:r>
    </w:p>
    <w:p w14:paraId="4582386D" w14:textId="77777777" w:rsidR="006021A8" w:rsidRDefault="006021A8" w:rsidP="00EB290E">
      <w:pPr>
        <w:spacing w:after="0"/>
        <w:rPr>
          <w:b/>
          <w:bCs/>
          <w:sz w:val="24"/>
          <w:szCs w:val="24"/>
        </w:rPr>
      </w:pPr>
    </w:p>
    <w:p w14:paraId="5FEAF492" w14:textId="77777777" w:rsidR="00125006" w:rsidRDefault="003E65CF" w:rsidP="0045400D">
      <w:pPr>
        <w:spacing w:after="0"/>
      </w:pPr>
      <w:r w:rsidRPr="006E13B7">
        <w:t>Det psykososiale og organisatoriske arbeidsmiljøet er knyttet til hvordan vi organiserer, planlegger og gjennomfører arbeidet og de sosiale og mellommenneskelige forholdene. Dette omfatter bl.a. arbeidstidsordninger, organisasjonsstruktur, grad av autonomi og støtte fra kolleger og ledelse.</w:t>
      </w:r>
      <w:r w:rsidR="001B00D9">
        <w:t xml:space="preserve"> </w:t>
      </w:r>
    </w:p>
    <w:p w14:paraId="741EE034" w14:textId="77777777" w:rsidR="00125006" w:rsidRDefault="00125006" w:rsidP="0045400D">
      <w:pPr>
        <w:spacing w:after="0"/>
      </w:pPr>
    </w:p>
    <w:p w14:paraId="1E375E26" w14:textId="53B57A3A" w:rsidR="004F26AF" w:rsidRDefault="005C0FE5" w:rsidP="0045400D">
      <w:pPr>
        <w:spacing w:after="0"/>
      </w:pPr>
      <w:r w:rsidRPr="006E13B7">
        <w:t>OPA redegjør årlig for arbeidet med kartlegging og</w:t>
      </w:r>
      <w:r w:rsidR="009F1235">
        <w:t xml:space="preserve"> oppfølging </w:t>
      </w:r>
      <w:r w:rsidR="001D3C08" w:rsidRPr="006E13B7">
        <w:t>av det psykososiale og organisatoriske arbeidsmiljøet</w:t>
      </w:r>
      <w:r w:rsidR="00AC61D0" w:rsidRPr="006E13B7">
        <w:t xml:space="preserve"> ved UiO.</w:t>
      </w:r>
      <w:r w:rsidR="00242E9A" w:rsidRPr="006E13B7">
        <w:t xml:space="preserve"> </w:t>
      </w:r>
      <w:r w:rsidR="002058D6" w:rsidRPr="006E13B7">
        <w:t xml:space="preserve">ARK er det viktigste verktøyet som benyttes </w:t>
      </w:r>
      <w:r w:rsidR="00D13198" w:rsidRPr="006E13B7">
        <w:t>i dette arbeidet</w:t>
      </w:r>
      <w:r w:rsidR="002058D6" w:rsidRPr="006E13B7">
        <w:t>.</w:t>
      </w:r>
      <w:r w:rsidR="00D85EA5">
        <w:t xml:space="preserve">  </w:t>
      </w:r>
      <w:r w:rsidR="003A4A1E" w:rsidRPr="006E13B7">
        <w:t xml:space="preserve">I denne orienteringen vil vi </w:t>
      </w:r>
      <w:r w:rsidR="006521DF">
        <w:t>oppsummere de viktig</w:t>
      </w:r>
      <w:r w:rsidR="00895C2B">
        <w:t>ste</w:t>
      </w:r>
      <w:r w:rsidR="006521DF">
        <w:t xml:space="preserve"> </w:t>
      </w:r>
      <w:r w:rsidR="00EC16F4">
        <w:t xml:space="preserve">resultatene etter </w:t>
      </w:r>
      <w:r w:rsidR="00530816">
        <w:t>en</w:t>
      </w:r>
      <w:r w:rsidR="00C945FE">
        <w:t xml:space="preserve"> evaluering</w:t>
      </w:r>
      <w:r w:rsidR="004B6103">
        <w:t xml:space="preserve"> av oppfølgingen</w:t>
      </w:r>
      <w:r w:rsidR="00895C2B">
        <w:t xml:space="preserve"> etter ARK 2024</w:t>
      </w:r>
      <w:r w:rsidR="00CA0944">
        <w:t xml:space="preserve">, og tiltak </w:t>
      </w:r>
      <w:r w:rsidR="00996038">
        <w:t xml:space="preserve">gjennomført av OPA </w:t>
      </w:r>
      <w:r w:rsidR="00125006">
        <w:t>på området</w:t>
      </w:r>
      <w:r w:rsidR="00996038">
        <w:t xml:space="preserve"> i 2025.</w:t>
      </w:r>
    </w:p>
    <w:p w14:paraId="6E15AFF5" w14:textId="77777777" w:rsidR="00897AAE" w:rsidRDefault="00897AAE" w:rsidP="00DB3AF6"/>
    <w:p w14:paraId="50556FDE" w14:textId="3CEB6D76" w:rsidR="00943C9E" w:rsidRPr="003C19D1" w:rsidRDefault="00943C9E" w:rsidP="009F0750">
      <w:pPr>
        <w:pStyle w:val="Overskrift1"/>
      </w:pPr>
      <w:r w:rsidRPr="003C19D1">
        <w:t xml:space="preserve">Evaluering </w:t>
      </w:r>
      <w:r w:rsidR="00BA0AF4">
        <w:t xml:space="preserve">av </w:t>
      </w:r>
      <w:r w:rsidRPr="003C19D1">
        <w:t xml:space="preserve">oppfølging </w:t>
      </w:r>
      <w:r w:rsidR="00BA0AF4">
        <w:t>etter</w:t>
      </w:r>
      <w:r w:rsidRPr="003C19D1">
        <w:t xml:space="preserve"> arbeidsmiljøundersøkelsen </w:t>
      </w:r>
      <w:r w:rsidR="003C19D1" w:rsidRPr="003C19D1">
        <w:t>(ARK) i 2024</w:t>
      </w:r>
    </w:p>
    <w:p w14:paraId="62B6E94D" w14:textId="6866D4C4" w:rsidR="001F6523" w:rsidRDefault="005753E1" w:rsidP="001F6523">
      <w:pPr>
        <w:autoSpaceDE w:val="0"/>
        <w:autoSpaceDN w:val="0"/>
        <w:adjustRightInd w:val="0"/>
        <w:spacing w:after="0"/>
      </w:pPr>
      <w:r>
        <w:t xml:space="preserve">Høsten </w:t>
      </w:r>
      <w:r w:rsidRPr="008A6038">
        <w:t xml:space="preserve">2025 ble det gjennomført en evaluering </w:t>
      </w:r>
      <w:r w:rsidR="00A2259E">
        <w:t xml:space="preserve">som </w:t>
      </w:r>
      <w:r w:rsidR="00FB740C">
        <w:t xml:space="preserve">kartlegger hvordan enhetene har fulgt opp </w:t>
      </w:r>
      <w:r w:rsidR="00A2259E">
        <w:t>arbeidsmiljøarbeidet etter ARK, i hvilken grad handlingsplanene</w:t>
      </w:r>
      <w:r w:rsidR="00150292">
        <w:t xml:space="preserve"> er fulgt opp med tiltak, og hvordan medarbeide</w:t>
      </w:r>
      <w:r w:rsidR="00545938">
        <w:t>rne har vært involvert i arbeidet.</w:t>
      </w:r>
      <w:r w:rsidR="007400EE">
        <w:t xml:space="preserve"> </w:t>
      </w:r>
      <w:r w:rsidR="00545938">
        <w:t>Evalueringen</w:t>
      </w:r>
      <w:r w:rsidR="001F6523">
        <w:t xml:space="preserve"> har til hensikt å gi en overordnet oversikt over hvordan det jobbes med arbeidsmiljøutvikling på UiO, samtidig som enhetene kan bruke evalueringen som dokumentasjon på systematisk arbeid og som grunnlag for videre utvikling og læring.</w:t>
      </w:r>
      <w:r w:rsidR="00AA536A">
        <w:t xml:space="preserve"> </w:t>
      </w:r>
      <w:r w:rsidR="00F7289E">
        <w:t>Oppfølging etter ARK-undersøkelsen er også et av UiOs HMS-mål (</w:t>
      </w:r>
      <w:r w:rsidR="008F4E82">
        <w:t>mål 3)</w:t>
      </w:r>
      <w:r w:rsidR="000E6D09">
        <w:t>.</w:t>
      </w:r>
    </w:p>
    <w:p w14:paraId="7B22C35E" w14:textId="77777777" w:rsidR="001F6523" w:rsidRDefault="001F6523" w:rsidP="001F6523">
      <w:pPr>
        <w:autoSpaceDE w:val="0"/>
        <w:autoSpaceDN w:val="0"/>
        <w:adjustRightInd w:val="0"/>
        <w:spacing w:after="0"/>
      </w:pPr>
    </w:p>
    <w:p w14:paraId="3BF2F047" w14:textId="77777777" w:rsidR="000E6501" w:rsidRDefault="005753E1" w:rsidP="005C74D9">
      <w:pPr>
        <w:autoSpaceDE w:val="0"/>
        <w:autoSpaceDN w:val="0"/>
        <w:adjustRightInd w:val="0"/>
        <w:spacing w:after="0"/>
      </w:pPr>
      <w:r>
        <w:rPr>
          <w:rFonts w:cstheme="minorHAnsi"/>
        </w:rPr>
        <w:t>187</w:t>
      </w:r>
      <w:r w:rsidRPr="006849D8">
        <w:rPr>
          <w:rFonts w:cstheme="minorHAnsi"/>
        </w:rPr>
        <w:t xml:space="preserve"> av </w:t>
      </w:r>
      <w:r>
        <w:rPr>
          <w:rFonts w:cstheme="minorHAnsi"/>
        </w:rPr>
        <w:t>329</w:t>
      </w:r>
      <w:r w:rsidRPr="001240D1">
        <w:rPr>
          <w:rFonts w:cstheme="minorHAnsi"/>
        </w:rPr>
        <w:t xml:space="preserve"> inviterte enheter</w:t>
      </w:r>
      <w:r>
        <w:rPr>
          <w:rFonts w:cstheme="minorHAnsi"/>
        </w:rPr>
        <w:t xml:space="preserve"> ved UiO</w:t>
      </w:r>
      <w:r w:rsidRPr="008A6038">
        <w:t xml:space="preserve"> </w:t>
      </w:r>
      <w:r>
        <w:t xml:space="preserve">besvarte evalueringen </w:t>
      </w:r>
      <w:r w:rsidRPr="008A6038">
        <w:t>(57 %</w:t>
      </w:r>
      <w:r w:rsidR="000C5B1E">
        <w:rPr>
          <w:rStyle w:val="Fotnotereferanse"/>
        </w:rPr>
        <w:footnoteReference w:id="2"/>
      </w:r>
      <w:r w:rsidRPr="00B332A6">
        <w:t xml:space="preserve">). </w:t>
      </w:r>
      <w:r w:rsidR="00E45789">
        <w:t xml:space="preserve">Evalueringsskjemaet </w:t>
      </w:r>
      <w:r w:rsidR="00E45789" w:rsidRPr="00DB3AF6">
        <w:t>er i de fleste tilfeller fylt ut i samarbeid med verneombud</w:t>
      </w:r>
      <w:r w:rsidR="00E45789">
        <w:t xml:space="preserve">. </w:t>
      </w:r>
      <w:r w:rsidR="00DB3AF6" w:rsidRPr="00DB3AF6">
        <w:t xml:space="preserve">Svarene tyder på at arbeidsmiljøarbeidet i stor grad er </w:t>
      </w:r>
      <w:proofErr w:type="gramStart"/>
      <w:r w:rsidR="00DB3AF6" w:rsidRPr="00DB3AF6">
        <w:t>integrert</w:t>
      </w:r>
      <w:proofErr w:type="gramEnd"/>
      <w:r w:rsidR="00DB3AF6" w:rsidRPr="00DB3AF6">
        <w:t xml:space="preserve"> i ordinære møteplasser</w:t>
      </w:r>
      <w:r w:rsidR="001B6E04">
        <w:t>, som</w:t>
      </w:r>
      <w:r w:rsidR="00DB3AF6" w:rsidRPr="00DB3AF6">
        <w:t xml:space="preserve"> personalmøter og ledermøter</w:t>
      </w:r>
      <w:r w:rsidR="00011A33">
        <w:t xml:space="preserve">. </w:t>
      </w:r>
    </w:p>
    <w:p w14:paraId="6DC21F28" w14:textId="77777777" w:rsidR="000E6501" w:rsidRDefault="000E6501" w:rsidP="005C74D9">
      <w:pPr>
        <w:autoSpaceDE w:val="0"/>
        <w:autoSpaceDN w:val="0"/>
        <w:adjustRightInd w:val="0"/>
        <w:spacing w:after="0"/>
      </w:pPr>
    </w:p>
    <w:p w14:paraId="60A70595" w14:textId="7E7F5028" w:rsidR="00377A77" w:rsidRDefault="00011A33" w:rsidP="005C74D9">
      <w:pPr>
        <w:autoSpaceDE w:val="0"/>
        <w:autoSpaceDN w:val="0"/>
        <w:adjustRightInd w:val="0"/>
        <w:spacing w:after="0"/>
      </w:pPr>
      <w:r>
        <w:t>L</w:t>
      </w:r>
      <w:r w:rsidR="00DB3AF6" w:rsidRPr="00DB3AF6">
        <w:t>eder og verneombud oppgir at handlingsplanen i noen eller stor grad er fulgt opp ved 165 enheter, og 18 enheter har gjennomført alle tiltak</w:t>
      </w:r>
      <w:r w:rsidR="00535278">
        <w:t xml:space="preserve">. </w:t>
      </w:r>
      <w:r w:rsidR="00DB3AF6" w:rsidRPr="00DB3AF6">
        <w:t xml:space="preserve">Tiltakene oppleves å ha bidratt til forbedringer i de aller fleste arbeidsmiljøene, men i ulik grad. </w:t>
      </w:r>
    </w:p>
    <w:p w14:paraId="032DB6FD" w14:textId="77777777" w:rsidR="002F35A4" w:rsidRDefault="002F35A4" w:rsidP="00467A5B">
      <w:pPr>
        <w:autoSpaceDE w:val="0"/>
        <w:autoSpaceDN w:val="0"/>
        <w:adjustRightInd w:val="0"/>
        <w:spacing w:after="0"/>
      </w:pPr>
    </w:p>
    <w:p w14:paraId="25423E74" w14:textId="31B4E123" w:rsidR="00DB3AF6" w:rsidRDefault="005B7DE7" w:rsidP="00467A5B">
      <w:pPr>
        <w:autoSpaceDE w:val="0"/>
        <w:autoSpaceDN w:val="0"/>
        <w:adjustRightInd w:val="0"/>
        <w:spacing w:after="0"/>
      </w:pPr>
      <w:r>
        <w:lastRenderedPageBreak/>
        <w:t>Medvirkning fra ansatte i utforming og gjennomføring av tiltak rapporteres som høy (83% svarer i noen eller stor grad).</w:t>
      </w:r>
      <w:r w:rsidR="00DB3AF6" w:rsidRPr="00DB3AF6">
        <w:t xml:space="preserve"> </w:t>
      </w:r>
      <w:r w:rsidR="00C04B8B">
        <w:t xml:space="preserve"> En </w:t>
      </w:r>
      <w:r w:rsidR="00467A5B">
        <w:t xml:space="preserve">høy grad </w:t>
      </w:r>
      <w:r w:rsidR="00DB3AF6" w:rsidRPr="00DB3AF6">
        <w:t>av involverin</w:t>
      </w:r>
      <w:r w:rsidR="00C04B8B">
        <w:t xml:space="preserve">g kan </w:t>
      </w:r>
      <w:r w:rsidR="009B5DF4">
        <w:t xml:space="preserve">være en viktig faktor som bidrar til </w:t>
      </w:r>
      <w:r w:rsidR="006A03CD">
        <w:t>at tiltak gjennomføres og oppleves å ha en positiv effekt på arbeidsmiljøene.</w:t>
      </w:r>
    </w:p>
    <w:p w14:paraId="08324841" w14:textId="77777777" w:rsidR="006A03CD" w:rsidRPr="00DB3AF6" w:rsidRDefault="006A03CD" w:rsidP="00467A5B">
      <w:pPr>
        <w:autoSpaceDE w:val="0"/>
        <w:autoSpaceDN w:val="0"/>
        <w:adjustRightInd w:val="0"/>
        <w:spacing w:after="0"/>
      </w:pPr>
    </w:p>
    <w:p w14:paraId="07E6E766" w14:textId="3D9CF7DD" w:rsidR="003A56AE" w:rsidRDefault="0035588C" w:rsidP="00DB3AF6">
      <w:r>
        <w:t>F</w:t>
      </w:r>
      <w:r w:rsidR="00DB3AF6" w:rsidRPr="00DB3AF6">
        <w:t xml:space="preserve">ølgende tiltak </w:t>
      </w:r>
      <w:r>
        <w:t xml:space="preserve">går </w:t>
      </w:r>
      <w:r w:rsidR="00DB3AF6" w:rsidRPr="00DB3AF6">
        <w:t>igjen</w:t>
      </w:r>
      <w:r w:rsidR="00765F78">
        <w:t xml:space="preserve"> og rapporteres</w:t>
      </w:r>
      <w:r>
        <w:t xml:space="preserve"> på tvers av </w:t>
      </w:r>
      <w:r w:rsidR="00C35DF6">
        <w:t>lokale enheter</w:t>
      </w:r>
      <w:r w:rsidR="00DB3AF6" w:rsidRPr="00DB3AF6">
        <w:t xml:space="preserve">: </w:t>
      </w:r>
    </w:p>
    <w:p w14:paraId="654D2EEF" w14:textId="7C7FFB8B" w:rsidR="00844535" w:rsidRDefault="00223B36" w:rsidP="00844535">
      <w:pPr>
        <w:pStyle w:val="Listeavsnitt"/>
        <w:numPr>
          <w:ilvl w:val="0"/>
          <w:numId w:val="29"/>
        </w:numPr>
      </w:pPr>
      <w:r>
        <w:t>systematisk</w:t>
      </w:r>
      <w:r w:rsidR="00DB3AF6" w:rsidRPr="00DB3AF6">
        <w:t xml:space="preserve"> HMS</w:t>
      </w:r>
      <w:r w:rsidR="00DB3AF6" w:rsidRPr="00DB3AF6">
        <w:noBreakHyphen/>
        <w:t>opplæring for nyansatte og ledere</w:t>
      </w:r>
    </w:p>
    <w:p w14:paraId="42CA34FC" w14:textId="59C42336" w:rsidR="00845BFC" w:rsidRDefault="00223B36" w:rsidP="00844535">
      <w:pPr>
        <w:pStyle w:val="Listeavsnitt"/>
        <w:numPr>
          <w:ilvl w:val="0"/>
          <w:numId w:val="29"/>
        </w:numPr>
      </w:pPr>
      <w:r>
        <w:t>HMS og arbeidsmiljø som fast punkt</w:t>
      </w:r>
      <w:r w:rsidR="00DB3AF6" w:rsidRPr="00DB3AF6">
        <w:t xml:space="preserve"> i ledermøte</w:t>
      </w:r>
      <w:r w:rsidR="00845BFC">
        <w:t>r</w:t>
      </w:r>
    </w:p>
    <w:p w14:paraId="0DD851D4" w14:textId="5487A708" w:rsidR="00844535" w:rsidRDefault="00DB3AF6" w:rsidP="00844535">
      <w:pPr>
        <w:pStyle w:val="Listeavsnitt"/>
        <w:numPr>
          <w:ilvl w:val="0"/>
          <w:numId w:val="29"/>
        </w:numPr>
      </w:pPr>
      <w:r w:rsidRPr="00DB3AF6">
        <w:t>økt og mer bevisst bruk av avvikssystemet</w:t>
      </w:r>
      <w:r w:rsidR="00223B36">
        <w:t>,</w:t>
      </w:r>
      <w:r w:rsidRPr="00DB3AF6">
        <w:t xml:space="preserve"> med raskere oppfølging</w:t>
      </w:r>
    </w:p>
    <w:p w14:paraId="141DF712" w14:textId="35FF5229" w:rsidR="00844535" w:rsidRDefault="00DB3AF6" w:rsidP="002F47CA">
      <w:pPr>
        <w:pStyle w:val="Listeavsnitt"/>
        <w:numPr>
          <w:ilvl w:val="0"/>
          <w:numId w:val="29"/>
        </w:numPr>
      </w:pPr>
      <w:r w:rsidRPr="00DB3AF6">
        <w:t xml:space="preserve">rutiner for vurdering av arbeidsmengde </w:t>
      </w:r>
      <w:r w:rsidR="003927A9">
        <w:t xml:space="preserve">og </w:t>
      </w:r>
      <w:r w:rsidRPr="00DB3AF6">
        <w:t>jevnlige medarbeidersamtaler</w:t>
      </w:r>
    </w:p>
    <w:p w14:paraId="7962A1FB" w14:textId="3EC7DAB4" w:rsidR="00DB3AF6" w:rsidRDefault="00DB3AF6" w:rsidP="00D76E89">
      <w:r w:rsidRPr="00DB3AF6">
        <w:t>Enhetene etterspør samtidig flere praktiske maler, bedre digitale verktøy for risikovurdering og avvikshåndtering, mer lederstøtte og enklere tilgang til fagspesialister og bedriftshelsetjeneste</w:t>
      </w:r>
      <w:r w:rsidR="002244E1">
        <w:t>.</w:t>
      </w:r>
    </w:p>
    <w:p w14:paraId="4B0E9724" w14:textId="6A48DEE8" w:rsidR="00C111FB" w:rsidRPr="00DB3AF6" w:rsidRDefault="00C111FB" w:rsidP="00DB3AF6">
      <w:r>
        <w:t xml:space="preserve">Det anbefales at LAMUene </w:t>
      </w:r>
      <w:r w:rsidR="00B4176A">
        <w:t>bruker rapportene aktivt for å få frem det gode arbeidet som gjøres lokalt.</w:t>
      </w:r>
    </w:p>
    <w:p w14:paraId="79EDD466" w14:textId="77777777" w:rsidR="00CE4D77" w:rsidRDefault="00CE4D77" w:rsidP="00CE4D77">
      <w:pPr>
        <w:spacing w:after="0"/>
        <w:rPr>
          <w:b/>
          <w:bCs/>
        </w:rPr>
      </w:pPr>
    </w:p>
    <w:p w14:paraId="1425E457" w14:textId="2EE74925" w:rsidR="00CE4D77" w:rsidRDefault="00CE4D77" w:rsidP="00CE4D77">
      <w:pPr>
        <w:spacing w:after="0"/>
        <w:rPr>
          <w:b/>
          <w:bCs/>
        </w:rPr>
      </w:pPr>
      <w:r>
        <w:rPr>
          <w:b/>
          <w:bCs/>
        </w:rPr>
        <w:t>Oppfølging og tiltak fra OPA</w:t>
      </w:r>
    </w:p>
    <w:p w14:paraId="7526264D" w14:textId="1BEAA258" w:rsidR="00637BAF" w:rsidRDefault="00BA0647" w:rsidP="00637BAF">
      <w:pPr>
        <w:spacing w:after="0"/>
      </w:pPr>
      <w:r>
        <w:t>Oppfølging og arbeidsmiljøutvikling</w:t>
      </w:r>
      <w:r w:rsidR="00637BAF" w:rsidRPr="00FE39B8">
        <w:t xml:space="preserve"> skjer i stor grad lokalt ute på enhetene</w:t>
      </w:r>
      <w:r w:rsidR="00637BAF">
        <w:t xml:space="preserve"> med lokale tiltak</w:t>
      </w:r>
      <w:r w:rsidR="00637BAF" w:rsidRPr="00FE39B8">
        <w:t xml:space="preserve">. </w:t>
      </w:r>
      <w:r w:rsidR="00637BAF">
        <w:t>OPA har bistått og veiledet noen enheter og har også samarbeidet med BHT</w:t>
      </w:r>
      <w:r w:rsidR="00FC3E6F">
        <w:t xml:space="preserve"> og eksterne konsulenter</w:t>
      </w:r>
      <w:r w:rsidR="00637BAF">
        <w:t xml:space="preserve"> om enkelte oppdrag. </w:t>
      </w:r>
    </w:p>
    <w:p w14:paraId="444BAC41" w14:textId="77777777" w:rsidR="00C80AF2" w:rsidRDefault="00C80AF2" w:rsidP="00637BAF">
      <w:pPr>
        <w:spacing w:after="0"/>
      </w:pPr>
    </w:p>
    <w:p w14:paraId="5A451CBB" w14:textId="77777777" w:rsidR="0024327B" w:rsidRDefault="00C80AF2" w:rsidP="0045400D">
      <w:pPr>
        <w:spacing w:after="0"/>
        <w:rPr>
          <w:rFonts w:cstheme="minorHAnsi"/>
        </w:rPr>
      </w:pPr>
      <w:r>
        <w:t xml:space="preserve">OPA har </w:t>
      </w:r>
      <w:r w:rsidR="00062B34">
        <w:t>gjennom eksisterende kanaler og kurs</w:t>
      </w:r>
      <w:r>
        <w:t xml:space="preserve"> gitt informasjon og veiledning om endringene i arbeidsmiljøloven</w:t>
      </w:r>
      <w:r w:rsidR="00062B34">
        <w:t xml:space="preserve"> som omhandler psykososialt arbeidsmiljø</w:t>
      </w:r>
      <w:r w:rsidR="006A00E7">
        <w:t xml:space="preserve"> (gjeldende fra 1.1.26)</w:t>
      </w:r>
      <w:r w:rsidR="00533768">
        <w:t xml:space="preserve">. </w:t>
      </w:r>
      <w:r w:rsidR="00CE4D77">
        <w:rPr>
          <w:rFonts w:cstheme="minorHAnsi"/>
        </w:rPr>
        <w:t>Veileder</w:t>
      </w:r>
      <w:r w:rsidR="00CE4D77" w:rsidRPr="00FB5490">
        <w:rPr>
          <w:rFonts w:cstheme="minorHAnsi"/>
        </w:rPr>
        <w:t xml:space="preserve"> og maler for risikovurdering av psykososialt arbeidsmiljø</w:t>
      </w:r>
      <w:r w:rsidR="00CE4D77">
        <w:rPr>
          <w:rFonts w:cstheme="minorHAnsi"/>
        </w:rPr>
        <w:t xml:space="preserve"> har blitt oppdatert</w:t>
      </w:r>
      <w:r w:rsidR="00CE4D77" w:rsidRPr="00FB5490">
        <w:rPr>
          <w:rFonts w:cstheme="minorHAnsi"/>
        </w:rPr>
        <w:t xml:space="preserve"> i 2025 og </w:t>
      </w:r>
      <w:r w:rsidR="00CE4D77">
        <w:rPr>
          <w:rFonts w:cstheme="minorHAnsi"/>
        </w:rPr>
        <w:t>en ny nettside for psykososialt arbeidsmiljø vil bli publisert i</w:t>
      </w:r>
      <w:r w:rsidR="00F563A9">
        <w:rPr>
          <w:rFonts w:cstheme="minorHAnsi"/>
        </w:rPr>
        <w:t xml:space="preserve"> mars</w:t>
      </w:r>
      <w:r w:rsidR="00CE4D77">
        <w:rPr>
          <w:rFonts w:cstheme="minorHAnsi"/>
        </w:rPr>
        <w:t xml:space="preserve"> 2026.</w:t>
      </w:r>
      <w:r w:rsidR="00533768">
        <w:rPr>
          <w:rFonts w:cstheme="minorHAnsi"/>
        </w:rPr>
        <w:t xml:space="preserve"> </w:t>
      </w:r>
      <w:r w:rsidR="0024327B">
        <w:rPr>
          <w:rFonts w:cstheme="minorHAnsi"/>
        </w:rPr>
        <w:t xml:space="preserve"> </w:t>
      </w:r>
    </w:p>
    <w:p w14:paraId="576AD5CD" w14:textId="77777777" w:rsidR="0024327B" w:rsidRDefault="0024327B" w:rsidP="0045400D">
      <w:pPr>
        <w:spacing w:after="0"/>
        <w:rPr>
          <w:rFonts w:cstheme="minorHAnsi"/>
        </w:rPr>
      </w:pPr>
    </w:p>
    <w:p w14:paraId="20F99AF6" w14:textId="21418F93" w:rsidR="007A080F" w:rsidRDefault="00C36C01" w:rsidP="007A080F">
      <w:pPr>
        <w:spacing w:after="0"/>
        <w:rPr>
          <w:lang w:val="da-DK"/>
        </w:rPr>
      </w:pPr>
      <w:proofErr w:type="spellStart"/>
      <w:r>
        <w:t>OPA</w:t>
      </w:r>
      <w:r w:rsidR="006E6E22">
        <w:t>s</w:t>
      </w:r>
      <w:proofErr w:type="spellEnd"/>
      <w:r w:rsidR="006E6E22">
        <w:t xml:space="preserve"> kursportefølje</w:t>
      </w:r>
      <w:r w:rsidR="00442BF8">
        <w:t xml:space="preserve"> </w:t>
      </w:r>
      <w:r w:rsidR="00E55910">
        <w:t xml:space="preserve">har </w:t>
      </w:r>
      <w:r w:rsidR="0024327B">
        <w:t xml:space="preserve">flere kurs som </w:t>
      </w:r>
      <w:r w:rsidR="00264057">
        <w:t>har som mål</w:t>
      </w:r>
      <w:r w:rsidR="000E6BD5">
        <w:t xml:space="preserve"> </w:t>
      </w:r>
      <w:r w:rsidR="004F7195">
        <w:t>at</w:t>
      </w:r>
      <w:r w:rsidR="00442BF8">
        <w:t xml:space="preserve"> arbeidsmiljøe</w:t>
      </w:r>
      <w:r w:rsidR="00406F48">
        <w:t>ne</w:t>
      </w:r>
      <w:r w:rsidR="00442BF8">
        <w:t xml:space="preserve"> </w:t>
      </w:r>
      <w:r w:rsidR="000E6BD5">
        <w:t xml:space="preserve">utvikles </w:t>
      </w:r>
      <w:r w:rsidR="00442BF8">
        <w:t>i en positiv retning</w:t>
      </w:r>
      <w:r w:rsidR="007A080F">
        <w:t xml:space="preserve">. </w:t>
      </w:r>
      <w:r w:rsidR="007A080F">
        <w:rPr>
          <w:lang w:val="da-DK"/>
        </w:rPr>
        <w:t xml:space="preserve">Flere av kursene ligger også som tiltak/hovedaktiviteter i UiOs HMS-mål 2025-2029.  </w:t>
      </w:r>
    </w:p>
    <w:p w14:paraId="15BE43C0" w14:textId="22BA8851" w:rsidR="004823A4" w:rsidRPr="007A080F" w:rsidRDefault="004823A4" w:rsidP="0045400D">
      <w:pPr>
        <w:spacing w:after="0"/>
        <w:rPr>
          <w:lang w:val="da-DK"/>
        </w:rPr>
      </w:pPr>
    </w:p>
    <w:p w14:paraId="0A15963E" w14:textId="6D03DC68" w:rsidR="00CA6B75" w:rsidRDefault="00CA6B75" w:rsidP="00B56328">
      <w:pPr>
        <w:pStyle w:val="Listeavsnitt"/>
        <w:numPr>
          <w:ilvl w:val="0"/>
          <w:numId w:val="30"/>
        </w:numPr>
        <w:spacing w:after="0"/>
      </w:pPr>
      <w:r>
        <w:t xml:space="preserve">LOP – ledelse- og personaloppfølging for </w:t>
      </w:r>
      <w:r w:rsidR="00724665">
        <w:t xml:space="preserve">nye </w:t>
      </w:r>
      <w:r>
        <w:t xml:space="preserve">ledere (arbeidsmiljøutvikling som </w:t>
      </w:r>
      <w:r w:rsidR="00E35A75">
        <w:t>eget tema)</w:t>
      </w:r>
    </w:p>
    <w:p w14:paraId="6180FF94" w14:textId="7B55822F" w:rsidR="00E35A75" w:rsidRPr="0001021F" w:rsidRDefault="00E35A75" w:rsidP="0045400D">
      <w:pPr>
        <w:pStyle w:val="Listeavsnitt"/>
        <w:numPr>
          <w:ilvl w:val="0"/>
          <w:numId w:val="25"/>
        </w:numPr>
        <w:spacing w:after="160" w:line="259" w:lineRule="auto"/>
      </w:pPr>
      <w:r w:rsidRPr="0001021F">
        <w:t>Konflikthåndtering</w:t>
      </w:r>
      <w:r w:rsidR="00724665">
        <w:t xml:space="preserve"> </w:t>
      </w:r>
    </w:p>
    <w:p w14:paraId="2CD9BEFD" w14:textId="741436DE" w:rsidR="00E35A75" w:rsidRDefault="00E35A75" w:rsidP="0045400D">
      <w:pPr>
        <w:pStyle w:val="Listeavsnitt"/>
        <w:numPr>
          <w:ilvl w:val="0"/>
          <w:numId w:val="25"/>
        </w:numPr>
        <w:spacing w:after="160" w:line="259" w:lineRule="auto"/>
      </w:pPr>
      <w:r w:rsidRPr="0001021F">
        <w:t xml:space="preserve">Den </w:t>
      </w:r>
      <w:r w:rsidR="00267CFC">
        <w:t xml:space="preserve">nødvendige </w:t>
      </w:r>
      <w:r w:rsidRPr="0001021F">
        <w:t>samtale</w:t>
      </w:r>
      <w:r>
        <w:t>n</w:t>
      </w:r>
      <w:r w:rsidR="00724665">
        <w:t xml:space="preserve"> </w:t>
      </w:r>
    </w:p>
    <w:p w14:paraId="3880AACE" w14:textId="61B3D43A" w:rsidR="00E35A75" w:rsidRDefault="00E35A75" w:rsidP="0045400D">
      <w:pPr>
        <w:pStyle w:val="Listeavsnitt"/>
        <w:numPr>
          <w:ilvl w:val="0"/>
          <w:numId w:val="25"/>
        </w:numPr>
        <w:spacing w:after="160" w:line="259" w:lineRule="auto"/>
      </w:pPr>
      <w:r w:rsidRPr="0001021F">
        <w:t>Håndtering og forebygging av trakassering</w:t>
      </w:r>
      <w:r w:rsidR="00067505">
        <w:t xml:space="preserve"> </w:t>
      </w:r>
    </w:p>
    <w:p w14:paraId="3B2571D6" w14:textId="4AE1AF34" w:rsidR="00E35A75" w:rsidRPr="0001021F" w:rsidRDefault="00E35A75" w:rsidP="0045400D">
      <w:pPr>
        <w:pStyle w:val="Listeavsnitt"/>
        <w:numPr>
          <w:ilvl w:val="0"/>
          <w:numId w:val="25"/>
        </w:numPr>
        <w:spacing w:after="160" w:line="259" w:lineRule="auto"/>
      </w:pPr>
      <w:r w:rsidRPr="0001021F">
        <w:t>Sykefraværsoppfølging</w:t>
      </w:r>
      <w:r w:rsidR="009416D6">
        <w:t xml:space="preserve"> </w:t>
      </w:r>
    </w:p>
    <w:p w14:paraId="268CDFC8" w14:textId="4F0B3A94" w:rsidR="00E35A75" w:rsidRDefault="00E35A75" w:rsidP="0045400D">
      <w:pPr>
        <w:pStyle w:val="Listeavsnitt"/>
        <w:numPr>
          <w:ilvl w:val="0"/>
          <w:numId w:val="25"/>
        </w:numPr>
        <w:spacing w:after="160" w:line="259" w:lineRule="auto"/>
      </w:pPr>
      <w:r w:rsidRPr="0001021F">
        <w:t>HMS-opplæring</w:t>
      </w:r>
      <w:r>
        <w:t>, modul 7: psykososialt</w:t>
      </w:r>
      <w:r w:rsidR="00261098">
        <w:t xml:space="preserve"> og organisatorisk</w:t>
      </w:r>
      <w:r>
        <w:t xml:space="preserve"> arbeidsmiljø</w:t>
      </w:r>
      <w:r w:rsidR="00787407">
        <w:t xml:space="preserve"> </w:t>
      </w:r>
    </w:p>
    <w:p w14:paraId="56107C14" w14:textId="31B95DFA" w:rsidR="006C3415" w:rsidRDefault="00476FC7" w:rsidP="00476FC7">
      <w:pPr>
        <w:pStyle w:val="Listeavsnitt"/>
        <w:numPr>
          <w:ilvl w:val="0"/>
          <w:numId w:val="28"/>
        </w:numPr>
        <w:spacing w:after="0"/>
      </w:pPr>
      <w:r w:rsidRPr="00476FC7">
        <w:t>Selvledelse (webinar</w:t>
      </w:r>
      <w:r>
        <w:t>er</w:t>
      </w:r>
      <w:r w:rsidRPr="00476FC7">
        <w:t xml:space="preserve"> og fordypningskurs</w:t>
      </w:r>
      <w:r w:rsidR="002706C5">
        <w:t>, for alle ansatte</w:t>
      </w:r>
      <w:r w:rsidRPr="00476FC7">
        <w:t>)</w:t>
      </w:r>
    </w:p>
    <w:p w14:paraId="05BCC3C6" w14:textId="77777777" w:rsidR="00476FC7" w:rsidRPr="00476FC7" w:rsidRDefault="00476FC7" w:rsidP="0089060C">
      <w:pPr>
        <w:pStyle w:val="Listeavsnitt"/>
        <w:spacing w:after="0"/>
      </w:pPr>
    </w:p>
    <w:p w14:paraId="2B13ED67" w14:textId="665C9BE4" w:rsidR="00476732" w:rsidRDefault="00476732" w:rsidP="0045400D">
      <w:pPr>
        <w:spacing w:after="0"/>
        <w:rPr>
          <w:lang w:val="da-DK"/>
        </w:rPr>
      </w:pPr>
    </w:p>
    <w:p w14:paraId="6FA9AAB7" w14:textId="70DCDBA2" w:rsidR="00914949" w:rsidRDefault="00914949" w:rsidP="0045400D">
      <w:pPr>
        <w:spacing w:after="0"/>
        <w:rPr>
          <w:lang w:val="da-DK"/>
        </w:rPr>
      </w:pPr>
      <w:r>
        <w:rPr>
          <w:lang w:val="da-DK"/>
        </w:rPr>
        <w:t xml:space="preserve">OPA vil </w:t>
      </w:r>
      <w:r w:rsidR="004A7046">
        <w:rPr>
          <w:lang w:val="da-DK"/>
        </w:rPr>
        <w:t xml:space="preserve">fortsatt jobbe </w:t>
      </w:r>
      <w:r>
        <w:rPr>
          <w:lang w:val="da-DK"/>
        </w:rPr>
        <w:t xml:space="preserve">med å videreutvikle kursporteføljen og gi </w:t>
      </w:r>
      <w:r w:rsidR="00DD057C">
        <w:rPr>
          <w:lang w:val="da-DK"/>
        </w:rPr>
        <w:t xml:space="preserve">veiledning og støtte til </w:t>
      </w:r>
      <w:r w:rsidR="004A7046">
        <w:rPr>
          <w:lang w:val="da-DK"/>
        </w:rPr>
        <w:t xml:space="preserve">enhetene </w:t>
      </w:r>
      <w:r w:rsidR="00DD057C">
        <w:rPr>
          <w:lang w:val="da-DK"/>
        </w:rPr>
        <w:t>innenfor psykososialt arbeidsmiljø</w:t>
      </w:r>
      <w:r w:rsidR="00ED6FB6">
        <w:rPr>
          <w:lang w:val="da-DK"/>
        </w:rPr>
        <w:t xml:space="preserve">. Det vil </w:t>
      </w:r>
      <w:r w:rsidR="00B96E03">
        <w:rPr>
          <w:lang w:val="da-DK"/>
        </w:rPr>
        <w:t xml:space="preserve"> i 2025 </w:t>
      </w:r>
      <w:r w:rsidR="00ED6FB6">
        <w:rPr>
          <w:lang w:val="da-DK"/>
        </w:rPr>
        <w:t xml:space="preserve">være et særlig fokus på risikovurdering  (jf. HMS-mål 4). </w:t>
      </w:r>
      <w:r w:rsidR="00E52C34">
        <w:rPr>
          <w:lang w:val="da-DK"/>
        </w:rPr>
        <w:t>Høsten 2026</w:t>
      </w:r>
      <w:r w:rsidR="0075213D">
        <w:rPr>
          <w:lang w:val="da-DK"/>
        </w:rPr>
        <w:t xml:space="preserve"> starter forberedelsene til neste arbeidsmiljøundersøkelse</w:t>
      </w:r>
      <w:r w:rsidR="0050733A">
        <w:rPr>
          <w:lang w:val="da-DK"/>
        </w:rPr>
        <w:t>, med gjennomføring våren 2027.</w:t>
      </w:r>
    </w:p>
    <w:p w14:paraId="385B5E47" w14:textId="77777777" w:rsidR="002706C5" w:rsidRDefault="002706C5" w:rsidP="0045400D">
      <w:pPr>
        <w:spacing w:after="0"/>
        <w:rPr>
          <w:lang w:val="da-DK"/>
        </w:rPr>
      </w:pPr>
    </w:p>
    <w:p w14:paraId="45C00B20" w14:textId="77777777" w:rsidR="002706C5" w:rsidRDefault="002706C5" w:rsidP="0045400D">
      <w:pPr>
        <w:spacing w:after="0"/>
        <w:rPr>
          <w:lang w:val="da-DK"/>
        </w:rPr>
      </w:pPr>
    </w:p>
    <w:p w14:paraId="51DBA4A8" w14:textId="77777777" w:rsidR="002706C5" w:rsidRDefault="002706C5" w:rsidP="0045400D">
      <w:pPr>
        <w:spacing w:after="0"/>
        <w:rPr>
          <w:lang w:val="da-DK"/>
        </w:rPr>
      </w:pPr>
    </w:p>
    <w:p w14:paraId="02F13307" w14:textId="131D91A1" w:rsidR="00EB290E" w:rsidRDefault="00996806" w:rsidP="00EB290E">
      <w:pPr>
        <w:spacing w:after="0"/>
      </w:pPr>
      <w:r>
        <w:rPr>
          <w:lang w:val="da-DK"/>
        </w:rPr>
        <w:t>Vedlegg: Evalueringsrapport 2 - UiO</w:t>
      </w:r>
    </w:p>
    <w:sectPr w:rsidR="00EB290E" w:rsidSect="00695E9B">
      <w:headerReference w:type="default" r:id="rId12"/>
      <w:footerReference w:type="default" r:id="rId13"/>
      <w:pgSz w:w="11906" w:h="16838"/>
      <w:pgMar w:top="2495" w:right="1134" w:bottom="2268" w:left="1134" w:header="794"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0E470" w14:textId="77777777" w:rsidR="00A25FDA" w:rsidRDefault="00A25FDA" w:rsidP="00B40445">
      <w:pPr>
        <w:spacing w:after="0"/>
      </w:pPr>
      <w:r>
        <w:separator/>
      </w:r>
    </w:p>
  </w:endnote>
  <w:endnote w:type="continuationSeparator" w:id="0">
    <w:p w14:paraId="3B08B1E3" w14:textId="77777777" w:rsidR="00A25FDA" w:rsidRDefault="00A25FDA" w:rsidP="00B40445">
      <w:pPr>
        <w:spacing w:after="0"/>
      </w:pPr>
      <w:r>
        <w:continuationSeparator/>
      </w:r>
    </w:p>
  </w:endnote>
  <w:endnote w:type="continuationNotice" w:id="1">
    <w:p w14:paraId="43064758" w14:textId="77777777" w:rsidR="00A25FDA" w:rsidRDefault="00A25FD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8"/>
        <w:szCs w:val="18"/>
      </w:rPr>
      <w:id w:val="2003926492"/>
      <w:docPartObj>
        <w:docPartGallery w:val="Page Numbers (Bottom of Page)"/>
        <w:docPartUnique/>
      </w:docPartObj>
    </w:sdtPr>
    <w:sdtEndPr/>
    <w:sdtContent>
      <w:sdt>
        <w:sdtPr>
          <w:rPr>
            <w:sz w:val="18"/>
            <w:szCs w:val="18"/>
          </w:rPr>
          <w:id w:val="-1705238520"/>
          <w:docPartObj>
            <w:docPartGallery w:val="Page Numbers (Top of Page)"/>
            <w:docPartUnique/>
          </w:docPartObj>
        </w:sdtPr>
        <w:sdtEndPr/>
        <w:sdtContent>
          <w:p w14:paraId="59CEB1FB" w14:textId="77777777" w:rsidR="00476CD2" w:rsidRDefault="00476CD2" w:rsidP="00476CD2">
            <w:pPr>
              <w:pBdr>
                <w:bottom w:val="single" w:sz="2" w:space="0" w:color="auto"/>
              </w:pBdr>
              <w:spacing w:after="60"/>
              <w:rPr>
                <w:sz w:val="18"/>
                <w:szCs w:val="18"/>
              </w:rPr>
            </w:pPr>
            <w:r>
              <w:rPr>
                <w:sz w:val="18"/>
                <w:szCs w:val="18"/>
              </w:rPr>
              <w:t>Side</w:t>
            </w:r>
            <w:r w:rsidRPr="0089768C">
              <w:rPr>
                <w:sz w:val="18"/>
                <w:szCs w:val="18"/>
              </w:rPr>
              <w:t xml:space="preserve"> </w:t>
            </w:r>
            <w:r w:rsidRPr="0089768C">
              <w:rPr>
                <w:sz w:val="18"/>
                <w:szCs w:val="18"/>
              </w:rPr>
              <w:fldChar w:fldCharType="begin"/>
            </w:r>
            <w:r w:rsidRPr="0089768C">
              <w:rPr>
                <w:sz w:val="18"/>
                <w:szCs w:val="18"/>
              </w:rPr>
              <w:instrText xml:space="preserve"> PAGE </w:instrText>
            </w:r>
            <w:r w:rsidRPr="0089768C">
              <w:rPr>
                <w:sz w:val="18"/>
                <w:szCs w:val="18"/>
              </w:rPr>
              <w:fldChar w:fldCharType="separate"/>
            </w:r>
            <w:r w:rsidR="009E6431">
              <w:rPr>
                <w:noProof/>
                <w:sz w:val="18"/>
                <w:szCs w:val="18"/>
              </w:rPr>
              <w:t>1</w:t>
            </w:r>
            <w:r w:rsidRPr="0089768C">
              <w:rPr>
                <w:sz w:val="18"/>
                <w:szCs w:val="18"/>
              </w:rPr>
              <w:fldChar w:fldCharType="end"/>
            </w:r>
            <w:r w:rsidRPr="0089768C">
              <w:rPr>
                <w:sz w:val="18"/>
                <w:szCs w:val="18"/>
              </w:rPr>
              <w:t xml:space="preserve"> </w:t>
            </w:r>
            <w:r>
              <w:rPr>
                <w:sz w:val="18"/>
                <w:szCs w:val="18"/>
              </w:rPr>
              <w:t>av</w:t>
            </w:r>
            <w:r w:rsidRPr="0089768C">
              <w:rPr>
                <w:sz w:val="18"/>
                <w:szCs w:val="18"/>
              </w:rPr>
              <w:t xml:space="preserve"> </w:t>
            </w:r>
            <w:r w:rsidRPr="0089768C">
              <w:rPr>
                <w:sz w:val="18"/>
                <w:szCs w:val="18"/>
              </w:rPr>
              <w:fldChar w:fldCharType="begin"/>
            </w:r>
            <w:r w:rsidRPr="0089768C">
              <w:rPr>
                <w:sz w:val="18"/>
                <w:szCs w:val="18"/>
              </w:rPr>
              <w:instrText xml:space="preserve"> NUMPAGES  </w:instrText>
            </w:r>
            <w:r w:rsidRPr="0089768C">
              <w:rPr>
                <w:sz w:val="18"/>
                <w:szCs w:val="18"/>
              </w:rPr>
              <w:fldChar w:fldCharType="separate"/>
            </w:r>
            <w:r w:rsidR="009E6431">
              <w:rPr>
                <w:noProof/>
                <w:sz w:val="18"/>
                <w:szCs w:val="18"/>
              </w:rPr>
              <w:t>1</w:t>
            </w:r>
            <w:r w:rsidRPr="0089768C">
              <w:rPr>
                <w:sz w:val="18"/>
                <w:szCs w:val="18"/>
              </w:rPr>
              <w:fldChar w:fldCharType="end"/>
            </w:r>
          </w:p>
          <w:p w14:paraId="698ED0AF" w14:textId="77777777" w:rsidR="00476CD2" w:rsidRPr="0089768C" w:rsidRDefault="00F00113" w:rsidP="00476CD2">
            <w:pPr>
              <w:pBdr>
                <w:bottom w:val="single" w:sz="2" w:space="0" w:color="auto"/>
              </w:pBdr>
              <w:spacing w:after="60"/>
              <w:rPr>
                <w:sz w:val="18"/>
                <w:szCs w:val="18"/>
              </w:rPr>
            </w:pPr>
          </w:p>
        </w:sdtContent>
      </w:sdt>
    </w:sdtContent>
  </w:sdt>
  <w:p w14:paraId="26E8B5FF" w14:textId="77777777" w:rsidR="00695E9B" w:rsidRPr="00476CD2" w:rsidRDefault="00695E9B" w:rsidP="00476CD2">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C47A67" w14:textId="77777777" w:rsidR="00A25FDA" w:rsidRDefault="00A25FDA" w:rsidP="00B40445">
      <w:pPr>
        <w:spacing w:after="0"/>
      </w:pPr>
      <w:r>
        <w:separator/>
      </w:r>
    </w:p>
  </w:footnote>
  <w:footnote w:type="continuationSeparator" w:id="0">
    <w:p w14:paraId="5A7D02C9" w14:textId="77777777" w:rsidR="00A25FDA" w:rsidRDefault="00A25FDA" w:rsidP="00B40445">
      <w:pPr>
        <w:spacing w:after="0"/>
      </w:pPr>
      <w:r>
        <w:continuationSeparator/>
      </w:r>
    </w:p>
  </w:footnote>
  <w:footnote w:type="continuationNotice" w:id="1">
    <w:p w14:paraId="2FCFECDF" w14:textId="77777777" w:rsidR="00A25FDA" w:rsidRDefault="00A25FDA">
      <w:pPr>
        <w:spacing w:after="0"/>
      </w:pPr>
    </w:p>
  </w:footnote>
  <w:footnote w:id="2">
    <w:p w14:paraId="52DC2811" w14:textId="0EB0BEA5" w:rsidR="000C5B1E" w:rsidRDefault="000C5B1E">
      <w:pPr>
        <w:pStyle w:val="Fotnotetekst"/>
      </w:pPr>
      <w:r>
        <w:rPr>
          <w:rStyle w:val="Fotnotereferanse"/>
        </w:rPr>
        <w:footnoteRef/>
      </w:r>
      <w:r>
        <w:t xml:space="preserve"> Svarprosenten er i realiteten</w:t>
      </w:r>
      <w:r w:rsidR="00935C0A">
        <w:t xml:space="preserve"> noe</w:t>
      </w:r>
      <w:r>
        <w:t xml:space="preserve"> høyere, da flere mindre enheter har valgt å svare sam</w:t>
      </w:r>
      <w:r w:rsidR="00935C0A">
        <w:t>let</w:t>
      </w:r>
      <w:r w:rsidR="00C111FB">
        <w:t xml:space="preserve"> på ett skjema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D7768" w14:textId="77777777" w:rsidR="00B40445" w:rsidRDefault="00B40445">
    <w:pPr>
      <w:pStyle w:val="Topptekst"/>
    </w:pPr>
    <w:r w:rsidRPr="00B40445">
      <w:rPr>
        <w:noProof/>
        <w:lang w:eastAsia="nb-NO"/>
      </w:rPr>
      <w:drawing>
        <wp:anchor distT="0" distB="0" distL="114300" distR="114300" simplePos="0" relativeHeight="251658240" behindDoc="0" locked="0" layoutInCell="1" allowOverlap="1" wp14:anchorId="32AEEEF5" wp14:editId="7C1201BF">
          <wp:simplePos x="0" y="0"/>
          <wp:positionH relativeFrom="page">
            <wp:posOffset>360045</wp:posOffset>
          </wp:positionH>
          <wp:positionV relativeFrom="page">
            <wp:posOffset>360045</wp:posOffset>
          </wp:positionV>
          <wp:extent cx="2854325" cy="725170"/>
          <wp:effectExtent l="0" t="0" r="3175" b="0"/>
          <wp:wrapNone/>
          <wp:docPr id="40" name="Grafik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854325" cy="725170"/>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B639E"/>
    <w:multiLevelType w:val="hybridMultilevel"/>
    <w:tmpl w:val="E13C6DC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97459D0"/>
    <w:multiLevelType w:val="hybridMultilevel"/>
    <w:tmpl w:val="AA2A77C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099E26E4"/>
    <w:multiLevelType w:val="hybridMultilevel"/>
    <w:tmpl w:val="68CCEF8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0A690BC9"/>
    <w:multiLevelType w:val="hybridMultilevel"/>
    <w:tmpl w:val="8C54E07C"/>
    <w:lvl w:ilvl="0" w:tplc="A494428E">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0B95774E"/>
    <w:multiLevelType w:val="hybridMultilevel"/>
    <w:tmpl w:val="8632B536"/>
    <w:lvl w:ilvl="0" w:tplc="0414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E296582"/>
    <w:multiLevelType w:val="hybridMultilevel"/>
    <w:tmpl w:val="F61C4FD2"/>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6" w15:restartNumberingAfterBreak="0">
    <w:nsid w:val="0ECC58B8"/>
    <w:multiLevelType w:val="hybridMultilevel"/>
    <w:tmpl w:val="FB6C15F6"/>
    <w:lvl w:ilvl="0" w:tplc="29DA105C">
      <w:start w:val="28"/>
      <w:numFmt w:val="bullet"/>
      <w:lvlText w:val="-"/>
      <w:lvlJc w:val="left"/>
      <w:pPr>
        <w:ind w:left="720" w:hanging="360"/>
      </w:pPr>
      <w:rPr>
        <w:rFonts w:ascii="Times New Roman" w:eastAsiaTheme="minorHAnsi"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115F23BC"/>
    <w:multiLevelType w:val="hybridMultilevel"/>
    <w:tmpl w:val="18E08B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49953E6"/>
    <w:multiLevelType w:val="hybridMultilevel"/>
    <w:tmpl w:val="3EE2CEE8"/>
    <w:lvl w:ilvl="0" w:tplc="63366D54">
      <w:start w:val="5"/>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1B703E90"/>
    <w:multiLevelType w:val="hybridMultilevel"/>
    <w:tmpl w:val="99A4A91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225F5CFF"/>
    <w:multiLevelType w:val="hybridMultilevel"/>
    <w:tmpl w:val="EB9C855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294E536D"/>
    <w:multiLevelType w:val="hybridMultilevel"/>
    <w:tmpl w:val="8DFA539E"/>
    <w:lvl w:ilvl="0" w:tplc="979E166A">
      <w:start w:val="17"/>
      <w:numFmt w:val="bullet"/>
      <w:lvlText w:val="-"/>
      <w:lvlJc w:val="left"/>
      <w:pPr>
        <w:ind w:left="720" w:hanging="360"/>
      </w:pPr>
      <w:rPr>
        <w:rFonts w:ascii="Calibri" w:eastAsia="Calibr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2DB377CC"/>
    <w:multiLevelType w:val="hybridMultilevel"/>
    <w:tmpl w:val="1936AE3E"/>
    <w:lvl w:ilvl="0" w:tplc="979E166A">
      <w:start w:val="17"/>
      <w:numFmt w:val="bullet"/>
      <w:lvlText w:val="-"/>
      <w:lvlJc w:val="left"/>
      <w:pPr>
        <w:ind w:left="720" w:hanging="360"/>
      </w:pPr>
      <w:rPr>
        <w:rFonts w:ascii="Calibri" w:eastAsia="Calibr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335929A9"/>
    <w:multiLevelType w:val="hybridMultilevel"/>
    <w:tmpl w:val="C070028A"/>
    <w:lvl w:ilvl="0" w:tplc="6FD817C6">
      <w:start w:val="5"/>
      <w:numFmt w:val="bullet"/>
      <w:lvlText w:val="-"/>
      <w:lvlJc w:val="left"/>
      <w:pPr>
        <w:ind w:left="720" w:hanging="360"/>
      </w:pPr>
      <w:rPr>
        <w:rFonts w:ascii="Calibri" w:eastAsiaTheme="minorHAns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3D6459BF"/>
    <w:multiLevelType w:val="hybridMultilevel"/>
    <w:tmpl w:val="62F6D15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5" w15:restartNumberingAfterBreak="0">
    <w:nsid w:val="49B6037D"/>
    <w:multiLevelType w:val="hybridMultilevel"/>
    <w:tmpl w:val="EA820EBA"/>
    <w:lvl w:ilvl="0" w:tplc="04140001">
      <w:start w:val="1"/>
      <w:numFmt w:val="bullet"/>
      <w:lvlText w:val=""/>
      <w:lvlJc w:val="left"/>
      <w:pPr>
        <w:ind w:left="778" w:hanging="360"/>
      </w:pPr>
      <w:rPr>
        <w:rFonts w:ascii="Symbol" w:hAnsi="Symbol" w:hint="default"/>
      </w:rPr>
    </w:lvl>
    <w:lvl w:ilvl="1" w:tplc="04140003" w:tentative="1">
      <w:start w:val="1"/>
      <w:numFmt w:val="bullet"/>
      <w:lvlText w:val="o"/>
      <w:lvlJc w:val="left"/>
      <w:pPr>
        <w:ind w:left="1498" w:hanging="360"/>
      </w:pPr>
      <w:rPr>
        <w:rFonts w:ascii="Courier New" w:hAnsi="Courier New" w:cs="Courier New" w:hint="default"/>
      </w:rPr>
    </w:lvl>
    <w:lvl w:ilvl="2" w:tplc="04140005" w:tentative="1">
      <w:start w:val="1"/>
      <w:numFmt w:val="bullet"/>
      <w:lvlText w:val=""/>
      <w:lvlJc w:val="left"/>
      <w:pPr>
        <w:ind w:left="2218" w:hanging="360"/>
      </w:pPr>
      <w:rPr>
        <w:rFonts w:ascii="Wingdings" w:hAnsi="Wingdings" w:hint="default"/>
      </w:rPr>
    </w:lvl>
    <w:lvl w:ilvl="3" w:tplc="04140001" w:tentative="1">
      <w:start w:val="1"/>
      <w:numFmt w:val="bullet"/>
      <w:lvlText w:val=""/>
      <w:lvlJc w:val="left"/>
      <w:pPr>
        <w:ind w:left="2938" w:hanging="360"/>
      </w:pPr>
      <w:rPr>
        <w:rFonts w:ascii="Symbol" w:hAnsi="Symbol" w:hint="default"/>
      </w:rPr>
    </w:lvl>
    <w:lvl w:ilvl="4" w:tplc="04140003" w:tentative="1">
      <w:start w:val="1"/>
      <w:numFmt w:val="bullet"/>
      <w:lvlText w:val="o"/>
      <w:lvlJc w:val="left"/>
      <w:pPr>
        <w:ind w:left="3658" w:hanging="360"/>
      </w:pPr>
      <w:rPr>
        <w:rFonts w:ascii="Courier New" w:hAnsi="Courier New" w:cs="Courier New" w:hint="default"/>
      </w:rPr>
    </w:lvl>
    <w:lvl w:ilvl="5" w:tplc="04140005" w:tentative="1">
      <w:start w:val="1"/>
      <w:numFmt w:val="bullet"/>
      <w:lvlText w:val=""/>
      <w:lvlJc w:val="left"/>
      <w:pPr>
        <w:ind w:left="4378" w:hanging="360"/>
      </w:pPr>
      <w:rPr>
        <w:rFonts w:ascii="Wingdings" w:hAnsi="Wingdings" w:hint="default"/>
      </w:rPr>
    </w:lvl>
    <w:lvl w:ilvl="6" w:tplc="04140001" w:tentative="1">
      <w:start w:val="1"/>
      <w:numFmt w:val="bullet"/>
      <w:lvlText w:val=""/>
      <w:lvlJc w:val="left"/>
      <w:pPr>
        <w:ind w:left="5098" w:hanging="360"/>
      </w:pPr>
      <w:rPr>
        <w:rFonts w:ascii="Symbol" w:hAnsi="Symbol" w:hint="default"/>
      </w:rPr>
    </w:lvl>
    <w:lvl w:ilvl="7" w:tplc="04140003" w:tentative="1">
      <w:start w:val="1"/>
      <w:numFmt w:val="bullet"/>
      <w:lvlText w:val="o"/>
      <w:lvlJc w:val="left"/>
      <w:pPr>
        <w:ind w:left="5818" w:hanging="360"/>
      </w:pPr>
      <w:rPr>
        <w:rFonts w:ascii="Courier New" w:hAnsi="Courier New" w:cs="Courier New" w:hint="default"/>
      </w:rPr>
    </w:lvl>
    <w:lvl w:ilvl="8" w:tplc="04140005" w:tentative="1">
      <w:start w:val="1"/>
      <w:numFmt w:val="bullet"/>
      <w:lvlText w:val=""/>
      <w:lvlJc w:val="left"/>
      <w:pPr>
        <w:ind w:left="6538" w:hanging="360"/>
      </w:pPr>
      <w:rPr>
        <w:rFonts w:ascii="Wingdings" w:hAnsi="Wingdings" w:hint="default"/>
      </w:rPr>
    </w:lvl>
  </w:abstractNum>
  <w:abstractNum w:abstractNumId="16" w15:restartNumberingAfterBreak="0">
    <w:nsid w:val="4ED20149"/>
    <w:multiLevelType w:val="hybridMultilevel"/>
    <w:tmpl w:val="0568C03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7" w15:restartNumberingAfterBreak="0">
    <w:nsid w:val="68F850D1"/>
    <w:multiLevelType w:val="hybridMultilevel"/>
    <w:tmpl w:val="41C69A36"/>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18" w15:restartNumberingAfterBreak="0">
    <w:nsid w:val="6D011063"/>
    <w:multiLevelType w:val="hybridMultilevel"/>
    <w:tmpl w:val="C5CA6D4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703F6B7B"/>
    <w:multiLevelType w:val="multilevel"/>
    <w:tmpl w:val="83DACA8A"/>
    <w:lvl w:ilvl="0">
      <w:start w:val="1"/>
      <w:numFmt w:val="decimal"/>
      <w:lvlText w:val="%1."/>
      <w:lvlJc w:val="left"/>
      <w:pPr>
        <w:tabs>
          <w:tab w:val="num" w:pos="360"/>
        </w:tabs>
        <w:ind w:left="360" w:hanging="360"/>
      </w:pPr>
      <w:rPr>
        <w:rFonts w:asciiTheme="minorHAnsi" w:eastAsiaTheme="minorHAnsi" w:hAnsiTheme="minorHAnsi" w:cstheme="minorBidi"/>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0" w15:restartNumberingAfterBreak="0">
    <w:nsid w:val="723A5AD8"/>
    <w:multiLevelType w:val="hybridMultilevel"/>
    <w:tmpl w:val="B404B52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7898303C"/>
    <w:multiLevelType w:val="hybridMultilevel"/>
    <w:tmpl w:val="6ABAEA1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79587545"/>
    <w:multiLevelType w:val="hybridMultilevel"/>
    <w:tmpl w:val="3C807F9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3" w15:restartNumberingAfterBreak="0">
    <w:nsid w:val="7C690C3E"/>
    <w:multiLevelType w:val="hybridMultilevel"/>
    <w:tmpl w:val="9070B2E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4" w15:restartNumberingAfterBreak="0">
    <w:nsid w:val="7E4D21A8"/>
    <w:multiLevelType w:val="hybridMultilevel"/>
    <w:tmpl w:val="C52CE67E"/>
    <w:lvl w:ilvl="0" w:tplc="C430032A">
      <w:numFmt w:val="bullet"/>
      <w:lvlText w:val="-"/>
      <w:lvlJc w:val="left"/>
      <w:pPr>
        <w:ind w:left="720" w:hanging="360"/>
      </w:pPr>
      <w:rPr>
        <w:rFonts w:ascii="Times New Roman" w:eastAsiaTheme="minorHAnsi"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15:restartNumberingAfterBreak="0">
    <w:nsid w:val="7EFF624C"/>
    <w:multiLevelType w:val="hybridMultilevel"/>
    <w:tmpl w:val="B590C356"/>
    <w:lvl w:ilvl="0" w:tplc="C430032A">
      <w:numFmt w:val="bullet"/>
      <w:lvlText w:val="-"/>
      <w:lvlJc w:val="left"/>
      <w:pPr>
        <w:ind w:left="720" w:hanging="360"/>
      </w:pPr>
      <w:rPr>
        <w:rFonts w:ascii="Times New Roman" w:eastAsiaTheme="minorHAnsi"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095320162">
    <w:abstractNumId w:val="2"/>
  </w:num>
  <w:num w:numId="2" w16cid:durableId="439376824">
    <w:abstractNumId w:val="4"/>
  </w:num>
  <w:num w:numId="3" w16cid:durableId="1358655227">
    <w:abstractNumId w:val="20"/>
  </w:num>
  <w:num w:numId="4" w16cid:durableId="933442272">
    <w:abstractNumId w:val="0"/>
  </w:num>
  <w:num w:numId="5" w16cid:durableId="325860831">
    <w:abstractNumId w:val="3"/>
  </w:num>
  <w:num w:numId="6" w16cid:durableId="1366054020">
    <w:abstractNumId w:val="7"/>
  </w:num>
  <w:num w:numId="7" w16cid:durableId="117535921">
    <w:abstractNumId w:val="14"/>
  </w:num>
  <w:num w:numId="8" w16cid:durableId="27725447">
    <w:abstractNumId w:val="11"/>
  </w:num>
  <w:num w:numId="9" w16cid:durableId="43721324">
    <w:abstractNumId w:val="12"/>
  </w:num>
  <w:num w:numId="10" w16cid:durableId="230699220">
    <w:abstractNumId w:val="22"/>
  </w:num>
  <w:num w:numId="11" w16cid:durableId="1068499610">
    <w:abstractNumId w:val="21"/>
  </w:num>
  <w:num w:numId="12" w16cid:durableId="992490769">
    <w:abstractNumId w:val="23"/>
  </w:num>
  <w:num w:numId="13" w16cid:durableId="2012445187">
    <w:abstractNumId w:val="6"/>
  </w:num>
  <w:num w:numId="14" w16cid:durableId="1087000216">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768426253">
    <w:abstractNumId w:val="17"/>
  </w:num>
  <w:num w:numId="16" w16cid:durableId="69049750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73324275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48775568">
    <w:abstractNumId w:val="21"/>
  </w:num>
  <w:num w:numId="19" w16cid:durableId="1247495934">
    <w:abstractNumId w:val="22"/>
  </w:num>
  <w:num w:numId="20" w16cid:durableId="1500728851">
    <w:abstractNumId w:val="25"/>
  </w:num>
  <w:num w:numId="21" w16cid:durableId="893927272">
    <w:abstractNumId w:val="5"/>
  </w:num>
  <w:num w:numId="22" w16cid:durableId="1402365484">
    <w:abstractNumId w:val="24"/>
  </w:num>
  <w:num w:numId="23" w16cid:durableId="1260219090">
    <w:abstractNumId w:val="13"/>
  </w:num>
  <w:num w:numId="24" w16cid:durableId="545526107">
    <w:abstractNumId w:val="8"/>
  </w:num>
  <w:num w:numId="25" w16cid:durableId="1944147954">
    <w:abstractNumId w:val="10"/>
  </w:num>
  <w:num w:numId="26" w16cid:durableId="1489396566">
    <w:abstractNumId w:val="9"/>
  </w:num>
  <w:num w:numId="27" w16cid:durableId="741870187">
    <w:abstractNumId w:val="15"/>
  </w:num>
  <w:num w:numId="28" w16cid:durableId="1379864168">
    <w:abstractNumId w:val="18"/>
  </w:num>
  <w:num w:numId="29" w16cid:durableId="39743371">
    <w:abstractNumId w:val="1"/>
  </w:num>
  <w:num w:numId="30" w16cid:durableId="45726567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570"/>
    <w:rsid w:val="000049D6"/>
    <w:rsid w:val="00010A5D"/>
    <w:rsid w:val="00011A33"/>
    <w:rsid w:val="000127EB"/>
    <w:rsid w:val="00021D23"/>
    <w:rsid w:val="00023412"/>
    <w:rsid w:val="00023F47"/>
    <w:rsid w:val="00024568"/>
    <w:rsid w:val="00032A1A"/>
    <w:rsid w:val="00037A23"/>
    <w:rsid w:val="000453F5"/>
    <w:rsid w:val="00045F4C"/>
    <w:rsid w:val="00054DC2"/>
    <w:rsid w:val="00062B34"/>
    <w:rsid w:val="00065984"/>
    <w:rsid w:val="00067505"/>
    <w:rsid w:val="00071B1E"/>
    <w:rsid w:val="00071FC0"/>
    <w:rsid w:val="000768F4"/>
    <w:rsid w:val="000864D3"/>
    <w:rsid w:val="0009022B"/>
    <w:rsid w:val="00091853"/>
    <w:rsid w:val="000A4A91"/>
    <w:rsid w:val="000A65A1"/>
    <w:rsid w:val="000B329D"/>
    <w:rsid w:val="000C3C00"/>
    <w:rsid w:val="000C5B1E"/>
    <w:rsid w:val="000C7C33"/>
    <w:rsid w:val="000D4A53"/>
    <w:rsid w:val="000D4AE5"/>
    <w:rsid w:val="000D6A30"/>
    <w:rsid w:val="000D7C0C"/>
    <w:rsid w:val="000E0F84"/>
    <w:rsid w:val="000E3943"/>
    <w:rsid w:val="000E5983"/>
    <w:rsid w:val="000E6501"/>
    <w:rsid w:val="000E6BD5"/>
    <w:rsid w:val="000E6D09"/>
    <w:rsid w:val="0010033C"/>
    <w:rsid w:val="001018BE"/>
    <w:rsid w:val="001059DC"/>
    <w:rsid w:val="00113577"/>
    <w:rsid w:val="00125006"/>
    <w:rsid w:val="00141DE4"/>
    <w:rsid w:val="0014327C"/>
    <w:rsid w:val="00150292"/>
    <w:rsid w:val="0015412F"/>
    <w:rsid w:val="0015592A"/>
    <w:rsid w:val="001607E6"/>
    <w:rsid w:val="00160EE2"/>
    <w:rsid w:val="00163147"/>
    <w:rsid w:val="00164F97"/>
    <w:rsid w:val="001658A5"/>
    <w:rsid w:val="00171776"/>
    <w:rsid w:val="00173E83"/>
    <w:rsid w:val="001751CF"/>
    <w:rsid w:val="00175601"/>
    <w:rsid w:val="00176570"/>
    <w:rsid w:val="00176D93"/>
    <w:rsid w:val="0018021E"/>
    <w:rsid w:val="001825F2"/>
    <w:rsid w:val="00185821"/>
    <w:rsid w:val="001A2307"/>
    <w:rsid w:val="001A2959"/>
    <w:rsid w:val="001A3F51"/>
    <w:rsid w:val="001B00D9"/>
    <w:rsid w:val="001B1732"/>
    <w:rsid w:val="001B2404"/>
    <w:rsid w:val="001B283B"/>
    <w:rsid w:val="001B2D64"/>
    <w:rsid w:val="001B6749"/>
    <w:rsid w:val="001B6E04"/>
    <w:rsid w:val="001C7BC2"/>
    <w:rsid w:val="001D204F"/>
    <w:rsid w:val="001D3C08"/>
    <w:rsid w:val="001E04E1"/>
    <w:rsid w:val="001E28D3"/>
    <w:rsid w:val="001E486D"/>
    <w:rsid w:val="001E649E"/>
    <w:rsid w:val="001E75A3"/>
    <w:rsid w:val="001F0F46"/>
    <w:rsid w:val="001F5BF3"/>
    <w:rsid w:val="001F6523"/>
    <w:rsid w:val="001F6CB2"/>
    <w:rsid w:val="00203C90"/>
    <w:rsid w:val="002058D6"/>
    <w:rsid w:val="00210D40"/>
    <w:rsid w:val="00214E74"/>
    <w:rsid w:val="00216C18"/>
    <w:rsid w:val="00223B36"/>
    <w:rsid w:val="002244E1"/>
    <w:rsid w:val="0023086F"/>
    <w:rsid w:val="0023291B"/>
    <w:rsid w:val="00234678"/>
    <w:rsid w:val="00241AAF"/>
    <w:rsid w:val="00242E9A"/>
    <w:rsid w:val="0024327B"/>
    <w:rsid w:val="00246896"/>
    <w:rsid w:val="002500B2"/>
    <w:rsid w:val="002602D5"/>
    <w:rsid w:val="00260FCF"/>
    <w:rsid w:val="00261098"/>
    <w:rsid w:val="00264057"/>
    <w:rsid w:val="00264DF6"/>
    <w:rsid w:val="002673E3"/>
    <w:rsid w:val="00267CFC"/>
    <w:rsid w:val="00270151"/>
    <w:rsid w:val="002706C5"/>
    <w:rsid w:val="002733CA"/>
    <w:rsid w:val="002750A8"/>
    <w:rsid w:val="002754FA"/>
    <w:rsid w:val="00280B8A"/>
    <w:rsid w:val="00283EB8"/>
    <w:rsid w:val="00292A10"/>
    <w:rsid w:val="002931F8"/>
    <w:rsid w:val="00296B6C"/>
    <w:rsid w:val="002A5A16"/>
    <w:rsid w:val="002B0C65"/>
    <w:rsid w:val="002B2C71"/>
    <w:rsid w:val="002C05E9"/>
    <w:rsid w:val="002C28C3"/>
    <w:rsid w:val="002C3399"/>
    <w:rsid w:val="002C3F08"/>
    <w:rsid w:val="002C4582"/>
    <w:rsid w:val="002C4EB7"/>
    <w:rsid w:val="002C508F"/>
    <w:rsid w:val="002D4B73"/>
    <w:rsid w:val="002E2A5D"/>
    <w:rsid w:val="002E6814"/>
    <w:rsid w:val="002F03F9"/>
    <w:rsid w:val="002F2156"/>
    <w:rsid w:val="002F35A4"/>
    <w:rsid w:val="002F5883"/>
    <w:rsid w:val="003002DF"/>
    <w:rsid w:val="00301FF9"/>
    <w:rsid w:val="00310847"/>
    <w:rsid w:val="003118E3"/>
    <w:rsid w:val="00315A0D"/>
    <w:rsid w:val="00321651"/>
    <w:rsid w:val="003346B8"/>
    <w:rsid w:val="003472EB"/>
    <w:rsid w:val="003528AA"/>
    <w:rsid w:val="0035588C"/>
    <w:rsid w:val="00362A08"/>
    <w:rsid w:val="00374C4D"/>
    <w:rsid w:val="00375CD9"/>
    <w:rsid w:val="00377442"/>
    <w:rsid w:val="00377A77"/>
    <w:rsid w:val="00381715"/>
    <w:rsid w:val="003927A9"/>
    <w:rsid w:val="00392B01"/>
    <w:rsid w:val="003954CD"/>
    <w:rsid w:val="00395E70"/>
    <w:rsid w:val="003A3F11"/>
    <w:rsid w:val="003A4A1E"/>
    <w:rsid w:val="003A56AE"/>
    <w:rsid w:val="003A662B"/>
    <w:rsid w:val="003B0225"/>
    <w:rsid w:val="003B44D7"/>
    <w:rsid w:val="003B6A02"/>
    <w:rsid w:val="003B77CD"/>
    <w:rsid w:val="003C1422"/>
    <w:rsid w:val="003C19D1"/>
    <w:rsid w:val="003C7A96"/>
    <w:rsid w:val="003D0CD0"/>
    <w:rsid w:val="003D3278"/>
    <w:rsid w:val="003D5403"/>
    <w:rsid w:val="003D5783"/>
    <w:rsid w:val="003D65AA"/>
    <w:rsid w:val="003D7DEE"/>
    <w:rsid w:val="003E24BF"/>
    <w:rsid w:val="003E65CF"/>
    <w:rsid w:val="003F0A5D"/>
    <w:rsid w:val="003F5412"/>
    <w:rsid w:val="00400BC9"/>
    <w:rsid w:val="00401C8F"/>
    <w:rsid w:val="00402FAA"/>
    <w:rsid w:val="00406F48"/>
    <w:rsid w:val="004070CC"/>
    <w:rsid w:val="00411A0B"/>
    <w:rsid w:val="00414E6B"/>
    <w:rsid w:val="00416B10"/>
    <w:rsid w:val="00422DDE"/>
    <w:rsid w:val="0042545E"/>
    <w:rsid w:val="00433739"/>
    <w:rsid w:val="00435DD9"/>
    <w:rsid w:val="00440B27"/>
    <w:rsid w:val="00442BF8"/>
    <w:rsid w:val="00443AD9"/>
    <w:rsid w:val="00444192"/>
    <w:rsid w:val="004512D6"/>
    <w:rsid w:val="0045400D"/>
    <w:rsid w:val="00460527"/>
    <w:rsid w:val="00460CDA"/>
    <w:rsid w:val="00467A5B"/>
    <w:rsid w:val="00476732"/>
    <w:rsid w:val="00476CD2"/>
    <w:rsid w:val="00476FC7"/>
    <w:rsid w:val="00482173"/>
    <w:rsid w:val="004823A4"/>
    <w:rsid w:val="00487CC4"/>
    <w:rsid w:val="00493B40"/>
    <w:rsid w:val="00496C69"/>
    <w:rsid w:val="00497D39"/>
    <w:rsid w:val="004A484F"/>
    <w:rsid w:val="004A4F5C"/>
    <w:rsid w:val="004A7046"/>
    <w:rsid w:val="004B0BF1"/>
    <w:rsid w:val="004B4FA6"/>
    <w:rsid w:val="004B6103"/>
    <w:rsid w:val="004B6F9D"/>
    <w:rsid w:val="004C3425"/>
    <w:rsid w:val="004D6A1C"/>
    <w:rsid w:val="004E19D0"/>
    <w:rsid w:val="004E6D97"/>
    <w:rsid w:val="004F1381"/>
    <w:rsid w:val="004F173D"/>
    <w:rsid w:val="004F26AF"/>
    <w:rsid w:val="004F3A7B"/>
    <w:rsid w:val="004F7195"/>
    <w:rsid w:val="004F7A13"/>
    <w:rsid w:val="00503DC2"/>
    <w:rsid w:val="0050733A"/>
    <w:rsid w:val="005140F6"/>
    <w:rsid w:val="005150D9"/>
    <w:rsid w:val="00516368"/>
    <w:rsid w:val="00517800"/>
    <w:rsid w:val="00521544"/>
    <w:rsid w:val="0052361F"/>
    <w:rsid w:val="00526AE4"/>
    <w:rsid w:val="00530816"/>
    <w:rsid w:val="00533261"/>
    <w:rsid w:val="00533768"/>
    <w:rsid w:val="00535278"/>
    <w:rsid w:val="00537FFA"/>
    <w:rsid w:val="00545938"/>
    <w:rsid w:val="005459BB"/>
    <w:rsid w:val="005464CC"/>
    <w:rsid w:val="0055273A"/>
    <w:rsid w:val="0055527D"/>
    <w:rsid w:val="00556C02"/>
    <w:rsid w:val="00557665"/>
    <w:rsid w:val="005647A9"/>
    <w:rsid w:val="005706FE"/>
    <w:rsid w:val="00573C15"/>
    <w:rsid w:val="005753E1"/>
    <w:rsid w:val="005772C6"/>
    <w:rsid w:val="005775C8"/>
    <w:rsid w:val="00590406"/>
    <w:rsid w:val="005909FD"/>
    <w:rsid w:val="00593FED"/>
    <w:rsid w:val="005A42C0"/>
    <w:rsid w:val="005B5E1F"/>
    <w:rsid w:val="005B7036"/>
    <w:rsid w:val="005B7DE7"/>
    <w:rsid w:val="005C0FE5"/>
    <w:rsid w:val="005C22F5"/>
    <w:rsid w:val="005C32E2"/>
    <w:rsid w:val="005C74D9"/>
    <w:rsid w:val="005C76F5"/>
    <w:rsid w:val="005D4CEA"/>
    <w:rsid w:val="005E66D0"/>
    <w:rsid w:val="005E7290"/>
    <w:rsid w:val="005F10F8"/>
    <w:rsid w:val="005F1DFE"/>
    <w:rsid w:val="005F2BD3"/>
    <w:rsid w:val="006021A8"/>
    <w:rsid w:val="006026E3"/>
    <w:rsid w:val="00602958"/>
    <w:rsid w:val="00607708"/>
    <w:rsid w:val="00611362"/>
    <w:rsid w:val="00612BCE"/>
    <w:rsid w:val="0061659E"/>
    <w:rsid w:val="00620F62"/>
    <w:rsid w:val="00622DDD"/>
    <w:rsid w:val="00623809"/>
    <w:rsid w:val="00626424"/>
    <w:rsid w:val="00633E10"/>
    <w:rsid w:val="00634A33"/>
    <w:rsid w:val="00635F52"/>
    <w:rsid w:val="00637BAF"/>
    <w:rsid w:val="00642473"/>
    <w:rsid w:val="00642BE5"/>
    <w:rsid w:val="00643116"/>
    <w:rsid w:val="00643D51"/>
    <w:rsid w:val="006440BE"/>
    <w:rsid w:val="006521DF"/>
    <w:rsid w:val="00653899"/>
    <w:rsid w:val="006539B4"/>
    <w:rsid w:val="006571F8"/>
    <w:rsid w:val="00662C3B"/>
    <w:rsid w:val="0067332F"/>
    <w:rsid w:val="00673734"/>
    <w:rsid w:val="006847BF"/>
    <w:rsid w:val="00691F21"/>
    <w:rsid w:val="00692D51"/>
    <w:rsid w:val="00693118"/>
    <w:rsid w:val="00695E9B"/>
    <w:rsid w:val="00697C19"/>
    <w:rsid w:val="006A00E7"/>
    <w:rsid w:val="006A03CD"/>
    <w:rsid w:val="006A1B25"/>
    <w:rsid w:val="006A1FE0"/>
    <w:rsid w:val="006B02AB"/>
    <w:rsid w:val="006B05CE"/>
    <w:rsid w:val="006B27CB"/>
    <w:rsid w:val="006B4947"/>
    <w:rsid w:val="006C3415"/>
    <w:rsid w:val="006C371F"/>
    <w:rsid w:val="006C5289"/>
    <w:rsid w:val="006D3A52"/>
    <w:rsid w:val="006D6D41"/>
    <w:rsid w:val="006D7F2F"/>
    <w:rsid w:val="006E13B7"/>
    <w:rsid w:val="006E1CBB"/>
    <w:rsid w:val="006E63E8"/>
    <w:rsid w:val="006E6E22"/>
    <w:rsid w:val="006F08AD"/>
    <w:rsid w:val="006F2C54"/>
    <w:rsid w:val="007138A2"/>
    <w:rsid w:val="0072076E"/>
    <w:rsid w:val="00720F85"/>
    <w:rsid w:val="00724275"/>
    <w:rsid w:val="00724665"/>
    <w:rsid w:val="007267B7"/>
    <w:rsid w:val="00730CBB"/>
    <w:rsid w:val="007316AF"/>
    <w:rsid w:val="00733D32"/>
    <w:rsid w:val="0073409A"/>
    <w:rsid w:val="00735625"/>
    <w:rsid w:val="00736319"/>
    <w:rsid w:val="007400EE"/>
    <w:rsid w:val="007407FC"/>
    <w:rsid w:val="00743CFC"/>
    <w:rsid w:val="00744853"/>
    <w:rsid w:val="0075213D"/>
    <w:rsid w:val="0075482B"/>
    <w:rsid w:val="00764FB9"/>
    <w:rsid w:val="00765F78"/>
    <w:rsid w:val="00766175"/>
    <w:rsid w:val="0076742E"/>
    <w:rsid w:val="00770076"/>
    <w:rsid w:val="007719C6"/>
    <w:rsid w:val="00787407"/>
    <w:rsid w:val="00795EF9"/>
    <w:rsid w:val="007A065A"/>
    <w:rsid w:val="007A080F"/>
    <w:rsid w:val="007A1139"/>
    <w:rsid w:val="007A1790"/>
    <w:rsid w:val="007A5003"/>
    <w:rsid w:val="007B1485"/>
    <w:rsid w:val="007B38DD"/>
    <w:rsid w:val="007D0DAA"/>
    <w:rsid w:val="007E351C"/>
    <w:rsid w:val="007E5E55"/>
    <w:rsid w:val="007E79C8"/>
    <w:rsid w:val="007F0166"/>
    <w:rsid w:val="007F1D3F"/>
    <w:rsid w:val="00802C54"/>
    <w:rsid w:val="0082402F"/>
    <w:rsid w:val="00831114"/>
    <w:rsid w:val="00831211"/>
    <w:rsid w:val="00843239"/>
    <w:rsid w:val="00844535"/>
    <w:rsid w:val="00845BFC"/>
    <w:rsid w:val="0085066F"/>
    <w:rsid w:val="008507D1"/>
    <w:rsid w:val="0085132B"/>
    <w:rsid w:val="00852CA9"/>
    <w:rsid w:val="00855D2F"/>
    <w:rsid w:val="00857603"/>
    <w:rsid w:val="00860CCF"/>
    <w:rsid w:val="008656AB"/>
    <w:rsid w:val="008661CF"/>
    <w:rsid w:val="00873D9D"/>
    <w:rsid w:val="00874DAB"/>
    <w:rsid w:val="00883566"/>
    <w:rsid w:val="00884DA9"/>
    <w:rsid w:val="008874EC"/>
    <w:rsid w:val="0089060C"/>
    <w:rsid w:val="00890C17"/>
    <w:rsid w:val="00891FF1"/>
    <w:rsid w:val="00892C70"/>
    <w:rsid w:val="00895C2B"/>
    <w:rsid w:val="0089768C"/>
    <w:rsid w:val="00897AAE"/>
    <w:rsid w:val="008A4236"/>
    <w:rsid w:val="008B2AD9"/>
    <w:rsid w:val="008B5166"/>
    <w:rsid w:val="008C0021"/>
    <w:rsid w:val="008D0EDA"/>
    <w:rsid w:val="008D16E6"/>
    <w:rsid w:val="008D183F"/>
    <w:rsid w:val="008D5FB6"/>
    <w:rsid w:val="008E3ADE"/>
    <w:rsid w:val="008E5675"/>
    <w:rsid w:val="008F131F"/>
    <w:rsid w:val="008F262A"/>
    <w:rsid w:val="008F327B"/>
    <w:rsid w:val="008F4E82"/>
    <w:rsid w:val="00903057"/>
    <w:rsid w:val="0090521E"/>
    <w:rsid w:val="00906C42"/>
    <w:rsid w:val="00913B5B"/>
    <w:rsid w:val="00914949"/>
    <w:rsid w:val="009309B6"/>
    <w:rsid w:val="00932300"/>
    <w:rsid w:val="009324D1"/>
    <w:rsid w:val="009358DF"/>
    <w:rsid w:val="00935C0A"/>
    <w:rsid w:val="009416D6"/>
    <w:rsid w:val="0094357A"/>
    <w:rsid w:val="00943C9E"/>
    <w:rsid w:val="00946D46"/>
    <w:rsid w:val="009506AA"/>
    <w:rsid w:val="009525AF"/>
    <w:rsid w:val="00955D0F"/>
    <w:rsid w:val="00957E49"/>
    <w:rsid w:val="00960B91"/>
    <w:rsid w:val="00960D95"/>
    <w:rsid w:val="00963506"/>
    <w:rsid w:val="00964D81"/>
    <w:rsid w:val="00971E6B"/>
    <w:rsid w:val="00977FE3"/>
    <w:rsid w:val="00982F73"/>
    <w:rsid w:val="00983319"/>
    <w:rsid w:val="00996038"/>
    <w:rsid w:val="00996806"/>
    <w:rsid w:val="009A4949"/>
    <w:rsid w:val="009A7FA3"/>
    <w:rsid w:val="009B2B65"/>
    <w:rsid w:val="009B300B"/>
    <w:rsid w:val="009B5DF4"/>
    <w:rsid w:val="009B78FE"/>
    <w:rsid w:val="009C2240"/>
    <w:rsid w:val="009C2C45"/>
    <w:rsid w:val="009C637A"/>
    <w:rsid w:val="009C7F22"/>
    <w:rsid w:val="009D0116"/>
    <w:rsid w:val="009D1B0C"/>
    <w:rsid w:val="009D3294"/>
    <w:rsid w:val="009D769E"/>
    <w:rsid w:val="009E6431"/>
    <w:rsid w:val="009F059D"/>
    <w:rsid w:val="009F0750"/>
    <w:rsid w:val="009F1235"/>
    <w:rsid w:val="009F2639"/>
    <w:rsid w:val="009F2EEE"/>
    <w:rsid w:val="00A0006E"/>
    <w:rsid w:val="00A04D43"/>
    <w:rsid w:val="00A05EFF"/>
    <w:rsid w:val="00A12DA9"/>
    <w:rsid w:val="00A166C0"/>
    <w:rsid w:val="00A2259E"/>
    <w:rsid w:val="00A2393D"/>
    <w:rsid w:val="00A25AF2"/>
    <w:rsid w:val="00A25FDA"/>
    <w:rsid w:val="00A27854"/>
    <w:rsid w:val="00A3005A"/>
    <w:rsid w:val="00A35C9B"/>
    <w:rsid w:val="00A41A0F"/>
    <w:rsid w:val="00A535CA"/>
    <w:rsid w:val="00A55E89"/>
    <w:rsid w:val="00A63688"/>
    <w:rsid w:val="00A63DD6"/>
    <w:rsid w:val="00A64E4D"/>
    <w:rsid w:val="00A66926"/>
    <w:rsid w:val="00A7039D"/>
    <w:rsid w:val="00A7547B"/>
    <w:rsid w:val="00A86FD3"/>
    <w:rsid w:val="00AA26A9"/>
    <w:rsid w:val="00AA3A2B"/>
    <w:rsid w:val="00AA536A"/>
    <w:rsid w:val="00AB09AF"/>
    <w:rsid w:val="00AB09BC"/>
    <w:rsid w:val="00AB4FEE"/>
    <w:rsid w:val="00AB611F"/>
    <w:rsid w:val="00AC45BB"/>
    <w:rsid w:val="00AC61D0"/>
    <w:rsid w:val="00AD08E9"/>
    <w:rsid w:val="00AD3640"/>
    <w:rsid w:val="00AD3C8F"/>
    <w:rsid w:val="00AD40E2"/>
    <w:rsid w:val="00AD4F89"/>
    <w:rsid w:val="00AD5813"/>
    <w:rsid w:val="00AE2DE8"/>
    <w:rsid w:val="00AE5972"/>
    <w:rsid w:val="00AF055D"/>
    <w:rsid w:val="00AF3FDE"/>
    <w:rsid w:val="00AF53BE"/>
    <w:rsid w:val="00B04677"/>
    <w:rsid w:val="00B057F4"/>
    <w:rsid w:val="00B1192F"/>
    <w:rsid w:val="00B12C33"/>
    <w:rsid w:val="00B23F3F"/>
    <w:rsid w:val="00B246D7"/>
    <w:rsid w:val="00B368C0"/>
    <w:rsid w:val="00B40445"/>
    <w:rsid w:val="00B40DE4"/>
    <w:rsid w:val="00B4176A"/>
    <w:rsid w:val="00B4180A"/>
    <w:rsid w:val="00B4334A"/>
    <w:rsid w:val="00B51120"/>
    <w:rsid w:val="00B557D0"/>
    <w:rsid w:val="00B5600F"/>
    <w:rsid w:val="00B56328"/>
    <w:rsid w:val="00B60C61"/>
    <w:rsid w:val="00B62411"/>
    <w:rsid w:val="00B6276B"/>
    <w:rsid w:val="00B63C8D"/>
    <w:rsid w:val="00B676C6"/>
    <w:rsid w:val="00B72E6F"/>
    <w:rsid w:val="00B734ED"/>
    <w:rsid w:val="00B76E5B"/>
    <w:rsid w:val="00B91853"/>
    <w:rsid w:val="00B96E03"/>
    <w:rsid w:val="00BA0647"/>
    <w:rsid w:val="00BA0AF4"/>
    <w:rsid w:val="00BA7970"/>
    <w:rsid w:val="00BB0B33"/>
    <w:rsid w:val="00BB4D6E"/>
    <w:rsid w:val="00BB59C5"/>
    <w:rsid w:val="00BC17C8"/>
    <w:rsid w:val="00BC4A77"/>
    <w:rsid w:val="00BC4CBA"/>
    <w:rsid w:val="00BD0F04"/>
    <w:rsid w:val="00BD119F"/>
    <w:rsid w:val="00BE33C1"/>
    <w:rsid w:val="00BE7B76"/>
    <w:rsid w:val="00BF2719"/>
    <w:rsid w:val="00BF58C4"/>
    <w:rsid w:val="00C03C48"/>
    <w:rsid w:val="00C04B8B"/>
    <w:rsid w:val="00C05538"/>
    <w:rsid w:val="00C10219"/>
    <w:rsid w:val="00C111FB"/>
    <w:rsid w:val="00C13E8E"/>
    <w:rsid w:val="00C14594"/>
    <w:rsid w:val="00C14D4F"/>
    <w:rsid w:val="00C1547E"/>
    <w:rsid w:val="00C159BD"/>
    <w:rsid w:val="00C1643D"/>
    <w:rsid w:val="00C16A1C"/>
    <w:rsid w:val="00C2533C"/>
    <w:rsid w:val="00C265D4"/>
    <w:rsid w:val="00C27C43"/>
    <w:rsid w:val="00C3150B"/>
    <w:rsid w:val="00C33B51"/>
    <w:rsid w:val="00C35DF6"/>
    <w:rsid w:val="00C36C01"/>
    <w:rsid w:val="00C44B8E"/>
    <w:rsid w:val="00C52453"/>
    <w:rsid w:val="00C53490"/>
    <w:rsid w:val="00C546A3"/>
    <w:rsid w:val="00C551C9"/>
    <w:rsid w:val="00C571E5"/>
    <w:rsid w:val="00C62DD4"/>
    <w:rsid w:val="00C75D1E"/>
    <w:rsid w:val="00C801DF"/>
    <w:rsid w:val="00C80AF2"/>
    <w:rsid w:val="00C83C94"/>
    <w:rsid w:val="00C8690B"/>
    <w:rsid w:val="00C91473"/>
    <w:rsid w:val="00C945FE"/>
    <w:rsid w:val="00CA0944"/>
    <w:rsid w:val="00CA45C6"/>
    <w:rsid w:val="00CA6B75"/>
    <w:rsid w:val="00CB3FA8"/>
    <w:rsid w:val="00CC7DA7"/>
    <w:rsid w:val="00CD6983"/>
    <w:rsid w:val="00CD6F3A"/>
    <w:rsid w:val="00CE4D77"/>
    <w:rsid w:val="00CF2298"/>
    <w:rsid w:val="00CF7812"/>
    <w:rsid w:val="00CF7A1B"/>
    <w:rsid w:val="00D00424"/>
    <w:rsid w:val="00D0142E"/>
    <w:rsid w:val="00D02BDF"/>
    <w:rsid w:val="00D03809"/>
    <w:rsid w:val="00D059CE"/>
    <w:rsid w:val="00D112DD"/>
    <w:rsid w:val="00D11BFF"/>
    <w:rsid w:val="00D13198"/>
    <w:rsid w:val="00D1473B"/>
    <w:rsid w:val="00D24DC4"/>
    <w:rsid w:val="00D259D2"/>
    <w:rsid w:val="00D274AB"/>
    <w:rsid w:val="00D42DFA"/>
    <w:rsid w:val="00D441C3"/>
    <w:rsid w:val="00D44621"/>
    <w:rsid w:val="00D5465F"/>
    <w:rsid w:val="00D54701"/>
    <w:rsid w:val="00D65A9C"/>
    <w:rsid w:val="00D676CD"/>
    <w:rsid w:val="00D724CB"/>
    <w:rsid w:val="00D74EF0"/>
    <w:rsid w:val="00D75F20"/>
    <w:rsid w:val="00D76D58"/>
    <w:rsid w:val="00D76E89"/>
    <w:rsid w:val="00D8103D"/>
    <w:rsid w:val="00D8538E"/>
    <w:rsid w:val="00D85EA5"/>
    <w:rsid w:val="00D90A2F"/>
    <w:rsid w:val="00D91953"/>
    <w:rsid w:val="00D9776F"/>
    <w:rsid w:val="00DA2369"/>
    <w:rsid w:val="00DA333E"/>
    <w:rsid w:val="00DA3E87"/>
    <w:rsid w:val="00DA4CE8"/>
    <w:rsid w:val="00DB38F0"/>
    <w:rsid w:val="00DB3AF6"/>
    <w:rsid w:val="00DB69E5"/>
    <w:rsid w:val="00DC4F30"/>
    <w:rsid w:val="00DD057C"/>
    <w:rsid w:val="00DD2929"/>
    <w:rsid w:val="00DD4EF8"/>
    <w:rsid w:val="00DD555B"/>
    <w:rsid w:val="00DD782C"/>
    <w:rsid w:val="00DE664D"/>
    <w:rsid w:val="00E100DA"/>
    <w:rsid w:val="00E11B57"/>
    <w:rsid w:val="00E1281E"/>
    <w:rsid w:val="00E15B9D"/>
    <w:rsid w:val="00E17417"/>
    <w:rsid w:val="00E26D28"/>
    <w:rsid w:val="00E30C13"/>
    <w:rsid w:val="00E35A75"/>
    <w:rsid w:val="00E35BAE"/>
    <w:rsid w:val="00E43EF5"/>
    <w:rsid w:val="00E45789"/>
    <w:rsid w:val="00E45D53"/>
    <w:rsid w:val="00E50DCA"/>
    <w:rsid w:val="00E51D84"/>
    <w:rsid w:val="00E52C34"/>
    <w:rsid w:val="00E53C36"/>
    <w:rsid w:val="00E55910"/>
    <w:rsid w:val="00E55CCA"/>
    <w:rsid w:val="00E56DED"/>
    <w:rsid w:val="00E617AF"/>
    <w:rsid w:val="00E63D51"/>
    <w:rsid w:val="00E70E06"/>
    <w:rsid w:val="00E71F6C"/>
    <w:rsid w:val="00E7596A"/>
    <w:rsid w:val="00E75E29"/>
    <w:rsid w:val="00E8298D"/>
    <w:rsid w:val="00E867A4"/>
    <w:rsid w:val="00E86997"/>
    <w:rsid w:val="00E96185"/>
    <w:rsid w:val="00E966C5"/>
    <w:rsid w:val="00E96878"/>
    <w:rsid w:val="00EA360B"/>
    <w:rsid w:val="00EA573A"/>
    <w:rsid w:val="00EA6EAA"/>
    <w:rsid w:val="00EB0E39"/>
    <w:rsid w:val="00EB13F1"/>
    <w:rsid w:val="00EB290E"/>
    <w:rsid w:val="00EB3E67"/>
    <w:rsid w:val="00EB73A1"/>
    <w:rsid w:val="00EC16F4"/>
    <w:rsid w:val="00EC1965"/>
    <w:rsid w:val="00EC1DEE"/>
    <w:rsid w:val="00EC3345"/>
    <w:rsid w:val="00ED51BE"/>
    <w:rsid w:val="00ED6FB6"/>
    <w:rsid w:val="00EE0505"/>
    <w:rsid w:val="00EE1C8B"/>
    <w:rsid w:val="00EE568B"/>
    <w:rsid w:val="00EE7ADB"/>
    <w:rsid w:val="00F00113"/>
    <w:rsid w:val="00F004CC"/>
    <w:rsid w:val="00F00C79"/>
    <w:rsid w:val="00F069BB"/>
    <w:rsid w:val="00F1234F"/>
    <w:rsid w:val="00F20329"/>
    <w:rsid w:val="00F313D2"/>
    <w:rsid w:val="00F37B02"/>
    <w:rsid w:val="00F43123"/>
    <w:rsid w:val="00F473CF"/>
    <w:rsid w:val="00F54F9A"/>
    <w:rsid w:val="00F563A9"/>
    <w:rsid w:val="00F56A79"/>
    <w:rsid w:val="00F56ECE"/>
    <w:rsid w:val="00F57CFB"/>
    <w:rsid w:val="00F614C1"/>
    <w:rsid w:val="00F62348"/>
    <w:rsid w:val="00F67B73"/>
    <w:rsid w:val="00F7260B"/>
    <w:rsid w:val="00F7289E"/>
    <w:rsid w:val="00F76E0A"/>
    <w:rsid w:val="00F846A2"/>
    <w:rsid w:val="00F85851"/>
    <w:rsid w:val="00F878C7"/>
    <w:rsid w:val="00F91845"/>
    <w:rsid w:val="00F91D99"/>
    <w:rsid w:val="00F94737"/>
    <w:rsid w:val="00FA455A"/>
    <w:rsid w:val="00FB3D71"/>
    <w:rsid w:val="00FB740C"/>
    <w:rsid w:val="00FB761F"/>
    <w:rsid w:val="00FC15DB"/>
    <w:rsid w:val="00FC183E"/>
    <w:rsid w:val="00FC3E6F"/>
    <w:rsid w:val="00FD1057"/>
    <w:rsid w:val="00FD1D3D"/>
    <w:rsid w:val="00FD1DB0"/>
    <w:rsid w:val="00FD65DF"/>
    <w:rsid w:val="00FD6800"/>
    <w:rsid w:val="00FD770E"/>
    <w:rsid w:val="00FE39B8"/>
    <w:rsid w:val="00FE7803"/>
    <w:rsid w:val="00FF5FCC"/>
    <w:rsid w:val="0EB9A4E6"/>
    <w:rsid w:val="134635C1"/>
    <w:rsid w:val="1513C485"/>
    <w:rsid w:val="151AC536"/>
    <w:rsid w:val="1B31FFFE"/>
    <w:rsid w:val="1D32AAFA"/>
    <w:rsid w:val="23E1111D"/>
    <w:rsid w:val="318E6E43"/>
    <w:rsid w:val="34745D1C"/>
    <w:rsid w:val="34C1ABD5"/>
    <w:rsid w:val="3582CFCE"/>
    <w:rsid w:val="3CB70827"/>
    <w:rsid w:val="4195DB4E"/>
    <w:rsid w:val="571630A8"/>
    <w:rsid w:val="57D4691E"/>
    <w:rsid w:val="60AB1E6A"/>
    <w:rsid w:val="63631C97"/>
    <w:rsid w:val="6895C88D"/>
    <w:rsid w:val="79D268C4"/>
    <w:rsid w:val="7F08832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51C5BE"/>
  <w15:chartTrackingRefBased/>
  <w15:docId w15:val="{4638B383-02D8-4EA4-AAC4-58E3D789B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iPriority="0"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60B"/>
    <w:pPr>
      <w:spacing w:after="260" w:line="240" w:lineRule="auto"/>
    </w:pPr>
  </w:style>
  <w:style w:type="paragraph" w:styleId="Overskrift1">
    <w:name w:val="heading 1"/>
    <w:basedOn w:val="Normal"/>
    <w:next w:val="Normal"/>
    <w:link w:val="Overskrift1Tegn"/>
    <w:uiPriority w:val="9"/>
    <w:qFormat/>
    <w:rsid w:val="00EA360B"/>
    <w:pPr>
      <w:keepNext/>
      <w:keepLines/>
      <w:spacing w:before="240" w:after="0"/>
      <w:outlineLvl w:val="0"/>
    </w:pPr>
    <w:rPr>
      <w:rFonts w:asciiTheme="majorHAnsi" w:eastAsiaTheme="majorEastAsia" w:hAnsiTheme="majorHAnsi" w:cstheme="majorBidi"/>
      <w:b/>
      <w:color w:val="000000" w:themeColor="text1"/>
      <w:szCs w:val="32"/>
    </w:rPr>
  </w:style>
  <w:style w:type="paragraph" w:styleId="Overskrift2">
    <w:name w:val="heading 2"/>
    <w:basedOn w:val="Style1"/>
    <w:next w:val="Normal"/>
    <w:link w:val="Overskrift2Tegn"/>
    <w:uiPriority w:val="9"/>
    <w:qFormat/>
    <w:rsid w:val="00EA360B"/>
    <w:pPr>
      <w:outlineLvl w:val="1"/>
    </w:pPr>
    <w:rPr>
      <w:lang w:val="nb-NO"/>
    </w:rPr>
  </w:style>
  <w:style w:type="paragraph" w:styleId="Overskrift4">
    <w:name w:val="heading 4"/>
    <w:basedOn w:val="Normal"/>
    <w:next w:val="Normal"/>
    <w:link w:val="Overskrift4Tegn"/>
    <w:uiPriority w:val="9"/>
    <w:semiHidden/>
    <w:qFormat/>
    <w:rsid w:val="00011A3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rsid w:val="00B40445"/>
    <w:pPr>
      <w:tabs>
        <w:tab w:val="center" w:pos="4536"/>
        <w:tab w:val="right" w:pos="9072"/>
      </w:tabs>
      <w:spacing w:after="0"/>
    </w:pPr>
  </w:style>
  <w:style w:type="character" w:customStyle="1" w:styleId="TopptekstTegn">
    <w:name w:val="Topptekst Tegn"/>
    <w:basedOn w:val="Standardskriftforavsnitt"/>
    <w:link w:val="Topptekst"/>
    <w:rsid w:val="00E43EF5"/>
  </w:style>
  <w:style w:type="paragraph" w:styleId="Bunntekst">
    <w:name w:val="footer"/>
    <w:basedOn w:val="Normal"/>
    <w:link w:val="BunntekstTegn"/>
    <w:uiPriority w:val="99"/>
    <w:rsid w:val="00B40445"/>
    <w:pPr>
      <w:tabs>
        <w:tab w:val="center" w:pos="4536"/>
        <w:tab w:val="right" w:pos="9072"/>
      </w:tabs>
      <w:spacing w:after="0"/>
    </w:pPr>
  </w:style>
  <w:style w:type="character" w:customStyle="1" w:styleId="BunntekstTegn">
    <w:name w:val="Bunntekst Tegn"/>
    <w:basedOn w:val="Standardskriftforavsnitt"/>
    <w:link w:val="Bunntekst"/>
    <w:uiPriority w:val="99"/>
    <w:rsid w:val="00E43EF5"/>
  </w:style>
  <w:style w:type="table" w:styleId="Tabellrutenett">
    <w:name w:val="Table Grid"/>
    <w:basedOn w:val="Vanligtabell"/>
    <w:uiPriority w:val="39"/>
    <w:rsid w:val="00395E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ssholdertekst">
    <w:name w:val="Placeholder Text"/>
    <w:basedOn w:val="Standardskriftforavsnitt"/>
    <w:uiPriority w:val="99"/>
    <w:semiHidden/>
    <w:rsid w:val="002E2A5D"/>
    <w:rPr>
      <w:color w:val="auto"/>
    </w:rPr>
  </w:style>
  <w:style w:type="character" w:customStyle="1" w:styleId="Overskrift1Tegn">
    <w:name w:val="Overskrift 1 Tegn"/>
    <w:basedOn w:val="Standardskriftforavsnitt"/>
    <w:link w:val="Overskrift1"/>
    <w:uiPriority w:val="9"/>
    <w:rsid w:val="00EA360B"/>
    <w:rPr>
      <w:rFonts w:asciiTheme="majorHAnsi" w:eastAsiaTheme="majorEastAsia" w:hAnsiTheme="majorHAnsi" w:cstheme="majorBidi"/>
      <w:b/>
      <w:color w:val="000000" w:themeColor="text1"/>
      <w:szCs w:val="32"/>
    </w:rPr>
  </w:style>
  <w:style w:type="paragraph" w:customStyle="1" w:styleId="Default">
    <w:name w:val="Default"/>
    <w:semiHidden/>
    <w:rsid w:val="002E2A5D"/>
    <w:pPr>
      <w:autoSpaceDE w:val="0"/>
      <w:autoSpaceDN w:val="0"/>
      <w:adjustRightInd w:val="0"/>
      <w:spacing w:after="0" w:line="240" w:lineRule="auto"/>
    </w:pPr>
    <w:rPr>
      <w:rFonts w:ascii="Arial" w:hAnsi="Arial" w:cs="Arial"/>
      <w:color w:val="000000"/>
      <w:sz w:val="24"/>
      <w:szCs w:val="24"/>
    </w:rPr>
  </w:style>
  <w:style w:type="paragraph" w:customStyle="1" w:styleId="Pa0">
    <w:name w:val="Pa0"/>
    <w:basedOn w:val="Default"/>
    <w:next w:val="Default"/>
    <w:uiPriority w:val="99"/>
    <w:semiHidden/>
    <w:rsid w:val="002E2A5D"/>
    <w:pPr>
      <w:spacing w:line="241" w:lineRule="atLeast"/>
    </w:pPr>
    <w:rPr>
      <w:color w:val="auto"/>
    </w:rPr>
  </w:style>
  <w:style w:type="character" w:customStyle="1" w:styleId="A0">
    <w:name w:val="A0"/>
    <w:uiPriority w:val="99"/>
    <w:semiHidden/>
    <w:rsid w:val="002E2A5D"/>
    <w:rPr>
      <w:color w:val="221E1F"/>
      <w:sz w:val="18"/>
      <w:szCs w:val="18"/>
    </w:rPr>
  </w:style>
  <w:style w:type="paragraph" w:customStyle="1" w:styleId="Style1">
    <w:name w:val="Style1"/>
    <w:basedOn w:val="Normal"/>
    <w:link w:val="Style1Char"/>
    <w:qFormat/>
    <w:rsid w:val="005775C8"/>
    <w:pPr>
      <w:keepNext/>
      <w:keepLines/>
      <w:spacing w:after="20"/>
    </w:pPr>
    <w:rPr>
      <w:i/>
      <w:lang w:val="da-DK"/>
    </w:rPr>
  </w:style>
  <w:style w:type="paragraph" w:styleId="Listeavsnitt">
    <w:name w:val="List Paragraph"/>
    <w:basedOn w:val="Normal"/>
    <w:uiPriority w:val="34"/>
    <w:qFormat/>
    <w:rsid w:val="001A2959"/>
    <w:pPr>
      <w:ind w:left="720"/>
      <w:contextualSpacing/>
    </w:pPr>
  </w:style>
  <w:style w:type="character" w:customStyle="1" w:styleId="Style1Char">
    <w:name w:val="Style1 Char"/>
    <w:basedOn w:val="Standardskriftforavsnitt"/>
    <w:link w:val="Style1"/>
    <w:rsid w:val="005775C8"/>
    <w:rPr>
      <w:i/>
      <w:lang w:val="da-DK"/>
    </w:rPr>
  </w:style>
  <w:style w:type="character" w:customStyle="1" w:styleId="Overskrift2Tegn">
    <w:name w:val="Overskrift 2 Tegn"/>
    <w:basedOn w:val="Standardskriftforavsnitt"/>
    <w:link w:val="Overskrift2"/>
    <w:uiPriority w:val="9"/>
    <w:rsid w:val="00EA360B"/>
    <w:rPr>
      <w:i/>
    </w:rPr>
  </w:style>
  <w:style w:type="table" w:styleId="Rutenettabell1lysuthevingsfarge2">
    <w:name w:val="Grid Table 1 Light Accent 2"/>
    <w:basedOn w:val="Vanligtabell"/>
    <w:uiPriority w:val="46"/>
    <w:rsid w:val="00E45D53"/>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Rutenettabell1lysuthevingsfarge3">
    <w:name w:val="Grid Table 1 Light Accent 3"/>
    <w:basedOn w:val="Vanligtabell"/>
    <w:uiPriority w:val="46"/>
    <w:rsid w:val="00A0006E"/>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Rentekst">
    <w:name w:val="Plain Text"/>
    <w:basedOn w:val="Normal"/>
    <w:link w:val="RentekstTegn"/>
    <w:uiPriority w:val="99"/>
    <w:unhideWhenUsed/>
    <w:rsid w:val="00BE7B76"/>
    <w:pPr>
      <w:spacing w:after="0"/>
    </w:pPr>
    <w:rPr>
      <w:rFonts w:ascii="Calibri" w:eastAsiaTheme="minorEastAsia" w:hAnsi="Calibri"/>
      <w:szCs w:val="21"/>
      <w:lang w:eastAsia="zh-CN"/>
    </w:rPr>
  </w:style>
  <w:style w:type="character" w:customStyle="1" w:styleId="RentekstTegn">
    <w:name w:val="Ren tekst Tegn"/>
    <w:basedOn w:val="Standardskriftforavsnitt"/>
    <w:link w:val="Rentekst"/>
    <w:uiPriority w:val="99"/>
    <w:rsid w:val="00BE7B76"/>
    <w:rPr>
      <w:rFonts w:ascii="Calibri" w:eastAsiaTheme="minorEastAsia" w:hAnsi="Calibri"/>
      <w:szCs w:val="21"/>
      <w:lang w:eastAsia="zh-CN"/>
    </w:rPr>
  </w:style>
  <w:style w:type="character" w:styleId="Hyperkobling">
    <w:name w:val="Hyperlink"/>
    <w:basedOn w:val="Standardskriftforavsnitt"/>
    <w:uiPriority w:val="99"/>
    <w:unhideWhenUsed/>
    <w:rsid w:val="00622DDD"/>
    <w:rPr>
      <w:color w:val="0000FF"/>
      <w:u w:val="single"/>
    </w:rPr>
  </w:style>
  <w:style w:type="paragraph" w:styleId="Merknadstekst">
    <w:name w:val="annotation text"/>
    <w:basedOn w:val="Normal"/>
    <w:link w:val="MerknadstekstTegn"/>
    <w:uiPriority w:val="99"/>
    <w:unhideWhenUsed/>
    <w:rsid w:val="00C33B51"/>
    <w:pPr>
      <w:spacing w:after="160"/>
    </w:pPr>
    <w:rPr>
      <w:sz w:val="20"/>
      <w:szCs w:val="20"/>
    </w:rPr>
  </w:style>
  <w:style w:type="character" w:customStyle="1" w:styleId="MerknadstekstTegn">
    <w:name w:val="Merknadstekst Tegn"/>
    <w:basedOn w:val="Standardskriftforavsnitt"/>
    <w:link w:val="Merknadstekst"/>
    <w:uiPriority w:val="99"/>
    <w:rsid w:val="00C33B51"/>
    <w:rPr>
      <w:sz w:val="20"/>
      <w:szCs w:val="20"/>
    </w:rPr>
  </w:style>
  <w:style w:type="character" w:styleId="Merknadsreferanse">
    <w:name w:val="annotation reference"/>
    <w:basedOn w:val="Standardskriftforavsnitt"/>
    <w:uiPriority w:val="99"/>
    <w:semiHidden/>
    <w:unhideWhenUsed/>
    <w:rsid w:val="00C33B51"/>
    <w:rPr>
      <w:sz w:val="16"/>
      <w:szCs w:val="16"/>
    </w:rPr>
  </w:style>
  <w:style w:type="character" w:styleId="Ulstomtale">
    <w:name w:val="Unresolved Mention"/>
    <w:basedOn w:val="Standardskriftforavsnitt"/>
    <w:uiPriority w:val="99"/>
    <w:semiHidden/>
    <w:unhideWhenUsed/>
    <w:rsid w:val="001D204F"/>
    <w:rPr>
      <w:color w:val="605E5C"/>
      <w:shd w:val="clear" w:color="auto" w:fill="E1DFDD"/>
    </w:rPr>
  </w:style>
  <w:style w:type="paragraph" w:customStyle="1" w:styleId="Tilfelt">
    <w:name w:val="Tilfelt"/>
    <w:basedOn w:val="Normal"/>
    <w:rsid w:val="00BB4D6E"/>
    <w:pPr>
      <w:spacing w:after="20"/>
      <w:ind w:left="85" w:right="85"/>
    </w:pPr>
    <w:rPr>
      <w:rFonts w:ascii="Arial" w:eastAsia="Times New Roman" w:hAnsi="Arial" w:cs="Times New Roman"/>
      <w:sz w:val="24"/>
      <w:szCs w:val="24"/>
    </w:rPr>
  </w:style>
  <w:style w:type="paragraph" w:styleId="Revisjon">
    <w:name w:val="Revision"/>
    <w:hidden/>
    <w:uiPriority w:val="99"/>
    <w:semiHidden/>
    <w:rsid w:val="00D8103D"/>
    <w:pPr>
      <w:spacing w:after="0" w:line="240" w:lineRule="auto"/>
    </w:pPr>
  </w:style>
  <w:style w:type="character" w:customStyle="1" w:styleId="Overskrift4Tegn">
    <w:name w:val="Overskrift 4 Tegn"/>
    <w:basedOn w:val="Standardskriftforavsnitt"/>
    <w:link w:val="Overskrift4"/>
    <w:uiPriority w:val="9"/>
    <w:semiHidden/>
    <w:rsid w:val="00011A33"/>
    <w:rPr>
      <w:rFonts w:asciiTheme="majorHAnsi" w:eastAsiaTheme="majorEastAsia" w:hAnsiTheme="majorHAnsi" w:cstheme="majorBidi"/>
      <w:i/>
      <w:iCs/>
      <w:color w:val="2F5496" w:themeColor="accent1" w:themeShade="BF"/>
    </w:rPr>
  </w:style>
  <w:style w:type="paragraph" w:styleId="Fotnotetekst">
    <w:name w:val="footnote text"/>
    <w:basedOn w:val="Normal"/>
    <w:link w:val="FotnotetekstTegn"/>
    <w:uiPriority w:val="99"/>
    <w:semiHidden/>
    <w:rsid w:val="000C5B1E"/>
    <w:pPr>
      <w:spacing w:after="0"/>
    </w:pPr>
    <w:rPr>
      <w:sz w:val="20"/>
      <w:szCs w:val="20"/>
    </w:rPr>
  </w:style>
  <w:style w:type="character" w:customStyle="1" w:styleId="FotnotetekstTegn">
    <w:name w:val="Fotnotetekst Tegn"/>
    <w:basedOn w:val="Standardskriftforavsnitt"/>
    <w:link w:val="Fotnotetekst"/>
    <w:uiPriority w:val="99"/>
    <w:semiHidden/>
    <w:rsid w:val="000C5B1E"/>
    <w:rPr>
      <w:sz w:val="20"/>
      <w:szCs w:val="20"/>
    </w:rPr>
  </w:style>
  <w:style w:type="character" w:styleId="Fotnotereferanse">
    <w:name w:val="footnote reference"/>
    <w:basedOn w:val="Standardskriftforavsnitt"/>
    <w:uiPriority w:val="99"/>
    <w:semiHidden/>
    <w:rsid w:val="000C5B1E"/>
    <w:rPr>
      <w:vertAlign w:val="superscript"/>
    </w:rPr>
  </w:style>
  <w:style w:type="paragraph" w:styleId="Kommentaremne">
    <w:name w:val="annotation subject"/>
    <w:basedOn w:val="Merknadstekst"/>
    <w:next w:val="Merknadstekst"/>
    <w:link w:val="KommentaremneTegn"/>
    <w:uiPriority w:val="99"/>
    <w:semiHidden/>
    <w:unhideWhenUsed/>
    <w:rsid w:val="006440BE"/>
    <w:pPr>
      <w:spacing w:after="260"/>
    </w:pPr>
    <w:rPr>
      <w:b/>
      <w:bCs/>
    </w:rPr>
  </w:style>
  <w:style w:type="character" w:customStyle="1" w:styleId="KommentaremneTegn">
    <w:name w:val="Kommentaremne Tegn"/>
    <w:basedOn w:val="MerknadstekstTegn"/>
    <w:link w:val="Kommentaremne"/>
    <w:uiPriority w:val="99"/>
    <w:semiHidden/>
    <w:rsid w:val="006440B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895937">
      <w:bodyDiv w:val="1"/>
      <w:marLeft w:val="0"/>
      <w:marRight w:val="0"/>
      <w:marTop w:val="0"/>
      <w:marBottom w:val="0"/>
      <w:divBdr>
        <w:top w:val="none" w:sz="0" w:space="0" w:color="auto"/>
        <w:left w:val="none" w:sz="0" w:space="0" w:color="auto"/>
        <w:bottom w:val="none" w:sz="0" w:space="0" w:color="auto"/>
        <w:right w:val="none" w:sz="0" w:space="0" w:color="auto"/>
      </w:divBdr>
    </w:div>
    <w:div w:id="335422182">
      <w:bodyDiv w:val="1"/>
      <w:marLeft w:val="0"/>
      <w:marRight w:val="0"/>
      <w:marTop w:val="0"/>
      <w:marBottom w:val="0"/>
      <w:divBdr>
        <w:top w:val="none" w:sz="0" w:space="0" w:color="auto"/>
        <w:left w:val="none" w:sz="0" w:space="0" w:color="auto"/>
        <w:bottom w:val="none" w:sz="0" w:space="0" w:color="auto"/>
        <w:right w:val="none" w:sz="0" w:space="0" w:color="auto"/>
      </w:divBdr>
    </w:div>
    <w:div w:id="509024360">
      <w:bodyDiv w:val="1"/>
      <w:marLeft w:val="0"/>
      <w:marRight w:val="0"/>
      <w:marTop w:val="0"/>
      <w:marBottom w:val="0"/>
      <w:divBdr>
        <w:top w:val="none" w:sz="0" w:space="0" w:color="auto"/>
        <w:left w:val="none" w:sz="0" w:space="0" w:color="auto"/>
        <w:bottom w:val="none" w:sz="0" w:space="0" w:color="auto"/>
        <w:right w:val="none" w:sz="0" w:space="0" w:color="auto"/>
      </w:divBdr>
    </w:div>
    <w:div w:id="598637743">
      <w:bodyDiv w:val="1"/>
      <w:marLeft w:val="0"/>
      <w:marRight w:val="0"/>
      <w:marTop w:val="0"/>
      <w:marBottom w:val="0"/>
      <w:divBdr>
        <w:top w:val="none" w:sz="0" w:space="0" w:color="auto"/>
        <w:left w:val="none" w:sz="0" w:space="0" w:color="auto"/>
        <w:bottom w:val="none" w:sz="0" w:space="0" w:color="auto"/>
        <w:right w:val="none" w:sz="0" w:space="0" w:color="auto"/>
      </w:divBdr>
    </w:div>
    <w:div w:id="637607429">
      <w:bodyDiv w:val="1"/>
      <w:marLeft w:val="0"/>
      <w:marRight w:val="0"/>
      <w:marTop w:val="0"/>
      <w:marBottom w:val="0"/>
      <w:divBdr>
        <w:top w:val="none" w:sz="0" w:space="0" w:color="auto"/>
        <w:left w:val="none" w:sz="0" w:space="0" w:color="auto"/>
        <w:bottom w:val="none" w:sz="0" w:space="0" w:color="auto"/>
        <w:right w:val="none" w:sz="0" w:space="0" w:color="auto"/>
      </w:divBdr>
    </w:div>
    <w:div w:id="779566020">
      <w:bodyDiv w:val="1"/>
      <w:marLeft w:val="0"/>
      <w:marRight w:val="0"/>
      <w:marTop w:val="0"/>
      <w:marBottom w:val="0"/>
      <w:divBdr>
        <w:top w:val="none" w:sz="0" w:space="0" w:color="auto"/>
        <w:left w:val="none" w:sz="0" w:space="0" w:color="auto"/>
        <w:bottom w:val="none" w:sz="0" w:space="0" w:color="auto"/>
        <w:right w:val="none" w:sz="0" w:space="0" w:color="auto"/>
      </w:divBdr>
    </w:div>
    <w:div w:id="937060433">
      <w:bodyDiv w:val="1"/>
      <w:marLeft w:val="0"/>
      <w:marRight w:val="0"/>
      <w:marTop w:val="0"/>
      <w:marBottom w:val="0"/>
      <w:divBdr>
        <w:top w:val="none" w:sz="0" w:space="0" w:color="auto"/>
        <w:left w:val="none" w:sz="0" w:space="0" w:color="auto"/>
        <w:bottom w:val="none" w:sz="0" w:space="0" w:color="auto"/>
        <w:right w:val="none" w:sz="0" w:space="0" w:color="auto"/>
      </w:divBdr>
    </w:div>
    <w:div w:id="1014842448">
      <w:bodyDiv w:val="1"/>
      <w:marLeft w:val="0"/>
      <w:marRight w:val="0"/>
      <w:marTop w:val="0"/>
      <w:marBottom w:val="0"/>
      <w:divBdr>
        <w:top w:val="none" w:sz="0" w:space="0" w:color="auto"/>
        <w:left w:val="none" w:sz="0" w:space="0" w:color="auto"/>
        <w:bottom w:val="none" w:sz="0" w:space="0" w:color="auto"/>
        <w:right w:val="none" w:sz="0" w:space="0" w:color="auto"/>
      </w:divBdr>
    </w:div>
    <w:div w:id="1087918732">
      <w:bodyDiv w:val="1"/>
      <w:marLeft w:val="0"/>
      <w:marRight w:val="0"/>
      <w:marTop w:val="0"/>
      <w:marBottom w:val="0"/>
      <w:divBdr>
        <w:top w:val="none" w:sz="0" w:space="0" w:color="auto"/>
        <w:left w:val="none" w:sz="0" w:space="0" w:color="auto"/>
        <w:bottom w:val="none" w:sz="0" w:space="0" w:color="auto"/>
        <w:right w:val="none" w:sz="0" w:space="0" w:color="auto"/>
      </w:divBdr>
    </w:div>
    <w:div w:id="1195537629">
      <w:bodyDiv w:val="1"/>
      <w:marLeft w:val="0"/>
      <w:marRight w:val="0"/>
      <w:marTop w:val="0"/>
      <w:marBottom w:val="0"/>
      <w:divBdr>
        <w:top w:val="none" w:sz="0" w:space="0" w:color="auto"/>
        <w:left w:val="none" w:sz="0" w:space="0" w:color="auto"/>
        <w:bottom w:val="none" w:sz="0" w:space="0" w:color="auto"/>
        <w:right w:val="none" w:sz="0" w:space="0" w:color="auto"/>
      </w:divBdr>
    </w:div>
    <w:div w:id="1436099273">
      <w:bodyDiv w:val="1"/>
      <w:marLeft w:val="0"/>
      <w:marRight w:val="0"/>
      <w:marTop w:val="0"/>
      <w:marBottom w:val="0"/>
      <w:divBdr>
        <w:top w:val="none" w:sz="0" w:space="0" w:color="auto"/>
        <w:left w:val="none" w:sz="0" w:space="0" w:color="auto"/>
        <w:bottom w:val="none" w:sz="0" w:space="0" w:color="auto"/>
        <w:right w:val="none" w:sz="0" w:space="0" w:color="auto"/>
      </w:divBdr>
    </w:div>
    <w:div w:id="1466386465">
      <w:bodyDiv w:val="1"/>
      <w:marLeft w:val="0"/>
      <w:marRight w:val="0"/>
      <w:marTop w:val="0"/>
      <w:marBottom w:val="0"/>
      <w:divBdr>
        <w:top w:val="none" w:sz="0" w:space="0" w:color="auto"/>
        <w:left w:val="none" w:sz="0" w:space="0" w:color="auto"/>
        <w:bottom w:val="none" w:sz="0" w:space="0" w:color="auto"/>
        <w:right w:val="none" w:sz="0" w:space="0" w:color="auto"/>
      </w:divBdr>
    </w:div>
    <w:div w:id="1522014682">
      <w:bodyDiv w:val="1"/>
      <w:marLeft w:val="0"/>
      <w:marRight w:val="0"/>
      <w:marTop w:val="0"/>
      <w:marBottom w:val="0"/>
      <w:divBdr>
        <w:top w:val="none" w:sz="0" w:space="0" w:color="auto"/>
        <w:left w:val="none" w:sz="0" w:space="0" w:color="auto"/>
        <w:bottom w:val="none" w:sz="0" w:space="0" w:color="auto"/>
        <w:right w:val="none" w:sz="0" w:space="0" w:color="auto"/>
      </w:divBdr>
    </w:div>
    <w:div w:id="2020037323">
      <w:bodyDiv w:val="1"/>
      <w:marLeft w:val="0"/>
      <w:marRight w:val="0"/>
      <w:marTop w:val="0"/>
      <w:marBottom w:val="0"/>
      <w:divBdr>
        <w:top w:val="none" w:sz="0" w:space="0" w:color="auto"/>
        <w:left w:val="none" w:sz="0" w:space="0" w:color="auto"/>
        <w:bottom w:val="none" w:sz="0" w:space="0" w:color="auto"/>
        <w:right w:val="none" w:sz="0" w:space="0" w:color="auto"/>
      </w:divBdr>
    </w:div>
    <w:div w:id="2020303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5EA602328D549D48812A7B2B629E32E"/>
        <w:category>
          <w:name w:val="General"/>
          <w:gallery w:val="placeholder"/>
        </w:category>
        <w:types>
          <w:type w:val="bbPlcHdr"/>
        </w:types>
        <w:behaviors>
          <w:behavior w:val="content"/>
        </w:behaviors>
        <w:guid w:val="{EB3B4284-6AE4-4448-85E3-C12BFFD8A9AA}"/>
      </w:docPartPr>
      <w:docPartBody>
        <w:p w:rsidR="002602D5" w:rsidRDefault="002602D5">
          <w:pPr>
            <w:pStyle w:val="35EA602328D549D48812A7B2B629E32E"/>
          </w:pPr>
          <w:r w:rsidRPr="00BA47C2">
            <w:rPr>
              <w:rStyle w:val="Plassholdertekst"/>
            </w:rPr>
            <w:t>[Avdeling/enhet]</w:t>
          </w:r>
        </w:p>
      </w:docPartBody>
    </w:docPart>
    <w:docPart>
      <w:docPartPr>
        <w:name w:val="EDC02EC3F6D44B4DBF84756DE2BB488A"/>
        <w:category>
          <w:name w:val="General"/>
          <w:gallery w:val="placeholder"/>
        </w:category>
        <w:types>
          <w:type w:val="bbPlcHdr"/>
        </w:types>
        <w:behaviors>
          <w:behavior w:val="content"/>
        </w:behaviors>
        <w:guid w:val="{C3E65F59-9FBF-4344-803C-5383994F3AA9}"/>
      </w:docPartPr>
      <w:docPartBody>
        <w:p w:rsidR="002602D5" w:rsidRDefault="002602D5">
          <w:pPr>
            <w:pStyle w:val="EDC02EC3F6D44B4DBF84756DE2BB488A"/>
          </w:pPr>
          <w:r w:rsidRPr="00B404F2">
            <w:rPr>
              <w:rStyle w:val="Plassholdertekst"/>
              <w:color w:val="000000" w:themeColor="text1"/>
            </w:rPr>
            <w:t>[Dato]</w:t>
          </w:r>
        </w:p>
      </w:docPartBody>
    </w:docPart>
    <w:docPart>
      <w:docPartPr>
        <w:name w:val="C08A392BC30C44558A442C482AF70358"/>
        <w:category>
          <w:name w:val="General"/>
          <w:gallery w:val="placeholder"/>
        </w:category>
        <w:types>
          <w:type w:val="bbPlcHdr"/>
        </w:types>
        <w:behaviors>
          <w:behavior w:val="content"/>
        </w:behaviors>
        <w:guid w:val="{62778F60-5E13-49B1-90ED-7AE175E90A51}"/>
      </w:docPartPr>
      <w:docPartBody>
        <w:p w:rsidR="002602D5" w:rsidRDefault="002602D5">
          <w:pPr>
            <w:pStyle w:val="C08A392BC30C44558A442C482AF70358"/>
          </w:pPr>
          <w:r w:rsidRPr="00B404F2">
            <w:rPr>
              <w:rStyle w:val="Plassholdertekst"/>
              <w:color w:val="000000" w:themeColor="text1"/>
            </w:rPr>
            <w:t>[Dato]</w:t>
          </w:r>
        </w:p>
      </w:docPartBody>
    </w:docPart>
    <w:docPart>
      <w:docPartPr>
        <w:name w:val="173F9939A69F4B8CAE7148958059E736"/>
        <w:category>
          <w:name w:val="General"/>
          <w:gallery w:val="placeholder"/>
        </w:category>
        <w:types>
          <w:type w:val="bbPlcHdr"/>
        </w:types>
        <w:behaviors>
          <w:behavior w:val="content"/>
        </w:behaviors>
        <w:guid w:val="{933693D7-8B23-4EE2-BA90-B39349C775C8}"/>
      </w:docPartPr>
      <w:docPartBody>
        <w:p w:rsidR="002602D5" w:rsidRDefault="002602D5">
          <w:pPr>
            <w:pStyle w:val="173F9939A69F4B8CAE7148958059E736"/>
          </w:pPr>
          <w:r w:rsidRPr="00D862BD">
            <w:rPr>
              <w:rStyle w:val="Plassholdertekst"/>
            </w:rPr>
            <w:t>[saksbehandler]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02D5"/>
    <w:rsid w:val="002500B2"/>
    <w:rsid w:val="002602D5"/>
    <w:rsid w:val="00317CCD"/>
    <w:rsid w:val="003723F0"/>
    <w:rsid w:val="0038225A"/>
    <w:rsid w:val="003A48F3"/>
    <w:rsid w:val="00634A96"/>
    <w:rsid w:val="00864C3B"/>
    <w:rsid w:val="008A616E"/>
    <w:rsid w:val="008C01BB"/>
    <w:rsid w:val="00903057"/>
    <w:rsid w:val="00964D81"/>
    <w:rsid w:val="009A6A3A"/>
    <w:rsid w:val="009C637A"/>
    <w:rsid w:val="00A12DA9"/>
    <w:rsid w:val="00A506F1"/>
    <w:rsid w:val="00AA26A9"/>
    <w:rsid w:val="00BC4CBA"/>
    <w:rsid w:val="00BE223D"/>
    <w:rsid w:val="00BF58C4"/>
    <w:rsid w:val="00DF46C6"/>
    <w:rsid w:val="00E53C36"/>
    <w:rsid w:val="00FC214C"/>
    <w:rsid w:val="00FD55F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nb-N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Plassholdertekst">
    <w:name w:val="Placeholder Text"/>
    <w:basedOn w:val="Standardskriftforavsnitt"/>
    <w:uiPriority w:val="99"/>
    <w:semiHidden/>
    <w:rsid w:val="008A616E"/>
    <w:rPr>
      <w:color w:val="auto"/>
    </w:rPr>
  </w:style>
  <w:style w:type="paragraph" w:customStyle="1" w:styleId="35EA602328D549D48812A7B2B629E32E">
    <w:name w:val="35EA602328D549D48812A7B2B629E32E"/>
  </w:style>
  <w:style w:type="paragraph" w:customStyle="1" w:styleId="EDC02EC3F6D44B4DBF84756DE2BB488A">
    <w:name w:val="EDC02EC3F6D44B4DBF84756DE2BB488A"/>
  </w:style>
  <w:style w:type="paragraph" w:customStyle="1" w:styleId="C08A392BC30C44558A442C482AF70358">
    <w:name w:val="C08A392BC30C44558A442C482AF70358"/>
  </w:style>
  <w:style w:type="paragraph" w:customStyle="1" w:styleId="173F9939A69F4B8CAE7148958059E736">
    <w:name w:val="173F9939A69F4B8CAE7148958059E73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gendefinert 112">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9AF723F66F5194BA577C71EC94BEFDC" ma:contentTypeVersion="14" ma:contentTypeDescription="Opprett et nytt dokument." ma:contentTypeScope="" ma:versionID="b62ec0be2cc7742d7fe0ada0e5043852">
  <xsd:schema xmlns:xsd="http://www.w3.org/2001/XMLSchema" xmlns:xs="http://www.w3.org/2001/XMLSchema" xmlns:p="http://schemas.microsoft.com/office/2006/metadata/properties" xmlns:ns2="51b60cdc-fcc3-4371-9f7d-eebc3cfc6382" xmlns:ns3="6d1178f3-fcc6-4105-9271-40c877556c0a" targetNamespace="http://schemas.microsoft.com/office/2006/metadata/properties" ma:root="true" ma:fieldsID="3fa45a14e9520228f5f610f175fa86fa" ns2:_="" ns3:_="">
    <xsd:import namespace="51b60cdc-fcc3-4371-9f7d-eebc3cfc6382"/>
    <xsd:import namespace="6d1178f3-fcc6-4105-9271-40c877556c0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bjectDetectorVersions" minOccurs="0"/>
                <xsd:element ref="ns2:MediaServiceOCR" minOccurs="0"/>
                <xsd:element ref="ns2:MediaServiceDateTaken"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b60cdc-fcc3-4371-9f7d-eebc3cfc63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Bildemerkelapper" ma:readOnly="false" ma:fieldId="{5cf76f15-5ced-4ddc-b409-7134ff3c332f}" ma:taxonomyMulti="true" ma:sspId="c22fd018-c39b-462c-89de-126a365ef119"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d1178f3-fcc6-4105-9271-40c877556c0a"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element name="TaxCatchAll" ma:index="14" nillable="true" ma:displayName="Taxonomy Catch All Column" ma:hidden="true" ma:list="{e98262f1-9089-4744-a5fc-659f935dc515}" ma:internalName="TaxCatchAll" ma:showField="CatchAllData" ma:web="6d1178f3-fcc6-4105-9271-40c877556c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root>
</root>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1b60cdc-fcc3-4371-9f7d-eebc3cfc6382">
      <Terms xmlns="http://schemas.microsoft.com/office/infopath/2007/PartnerControls"/>
    </lcf76f155ced4ddcb4097134ff3c332f>
    <TaxCatchAll xmlns="6d1178f3-fcc6-4105-9271-40c877556c0a"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4594C17-4674-4BBE-88A3-86DFB42248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b60cdc-fcc3-4371-9f7d-eebc3cfc6382"/>
    <ds:schemaRef ds:uri="6d1178f3-fcc6-4105-9271-40c877556c0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B2C9AB-6ECA-4DB0-998F-8AEE3B197019}">
  <ds:schemaRefs>
    <ds:schemaRef ds:uri="http://schemas.openxmlformats.org/officeDocument/2006/bibliography"/>
  </ds:schemaRefs>
</ds:datastoreItem>
</file>

<file path=customXml/itemProps3.xml><?xml version="1.0" encoding="utf-8"?>
<ds:datastoreItem xmlns:ds="http://schemas.openxmlformats.org/officeDocument/2006/customXml" ds:itemID="{EA55C48B-CB0D-47E0-9FC7-C7C9FE765157}">
  <ds:schemaRefs/>
</ds:datastoreItem>
</file>

<file path=customXml/itemProps4.xml><?xml version="1.0" encoding="utf-8"?>
<ds:datastoreItem xmlns:ds="http://schemas.openxmlformats.org/officeDocument/2006/customXml" ds:itemID="{3DB95084-D297-43D4-8346-79015E7939D0}">
  <ds:schemaRefs>
    <ds:schemaRef ds:uri="http://schemas.microsoft.com/office/2006/metadata/properties"/>
    <ds:schemaRef ds:uri="http://schemas.microsoft.com/office/infopath/2007/PartnerControls"/>
    <ds:schemaRef ds:uri="51b60cdc-fcc3-4371-9f7d-eebc3cfc6382"/>
    <ds:schemaRef ds:uri="6d1178f3-fcc6-4105-9271-40c877556c0a"/>
  </ds:schemaRefs>
</ds:datastoreItem>
</file>

<file path=customXml/itemProps5.xml><?xml version="1.0" encoding="utf-8"?>
<ds:datastoreItem xmlns:ds="http://schemas.openxmlformats.org/officeDocument/2006/customXml" ds:itemID="{B7751D82-1737-428D-BF99-990D207B9BF1}">
  <ds:schemaRefs>
    <ds:schemaRef ds:uri="http://schemas.microsoft.com/sharepoint/v3/contenttype/forms"/>
  </ds:schemaRefs>
</ds:datastoreItem>
</file>

<file path=docMetadata/LabelInfo.xml><?xml version="1.0" encoding="utf-8"?>
<clbl:labelList xmlns:clbl="http://schemas.microsoft.com/office/2020/mipLabelMetadata">
  <clbl:label id="{463b6811-b0a4-4b2a-b932-72c4c970c5d2}" enabled="0" method="" siteId="{463b6811-b0a4-4b2a-b932-72c4c970c5d2}" removed="1"/>
</clbl:labelList>
</file>

<file path=docProps/app.xml><?xml version="1.0" encoding="utf-8"?>
<Properties xmlns="http://schemas.openxmlformats.org/officeDocument/2006/extended-properties" xmlns:vt="http://schemas.openxmlformats.org/officeDocument/2006/docPropsVTypes">
  <Template>Normal</Template>
  <TotalTime>1</TotalTime>
  <Pages>2</Pages>
  <Words>699</Words>
  <Characters>3707</Characters>
  <Application>Microsoft Office Word</Application>
  <DocSecurity>4</DocSecurity>
  <Lines>30</Lines>
  <Paragraphs>8</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Scarlett Ihlen</dc:creator>
  <cp:keywords/>
  <dc:description/>
  <cp:lastModifiedBy>Gro Merethe Lund</cp:lastModifiedBy>
  <cp:revision>2</cp:revision>
  <dcterms:created xsi:type="dcterms:W3CDTF">2026-02-20T11:48:00Z</dcterms:created>
  <dcterms:modified xsi:type="dcterms:W3CDTF">2026-02-20T11:48:00Z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icrosoft Theme">
    <vt:lpwstr>Selmer 011</vt:lpwstr>
  </property>
  <property fmtid="{D5CDD505-2E9C-101B-9397-08002B2CF9AE}" pid="3" name="MediaServiceImageTags">
    <vt:lpwstr/>
  </property>
  <property fmtid="{D5CDD505-2E9C-101B-9397-08002B2CF9AE}" pid="4" name="ContentTypeId">
    <vt:lpwstr>0x010100F9AF723F66F5194BA577C71EC94BEFDC</vt:lpwstr>
  </property>
</Properties>
</file>