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39A" w:rsidRDefault="00A6739A" w:rsidP="00574517">
      <w:pPr>
        <w:pStyle w:val="Georgia11spacing0after"/>
      </w:pPr>
      <w:r>
        <w:t>Til:</w:t>
      </w:r>
      <w:r w:rsidR="00F77F12">
        <w:t xml:space="preserve"> Tjenestemannsorganisasjonene</w:t>
      </w:r>
    </w:p>
    <w:p w:rsidR="00170244" w:rsidRDefault="00170244" w:rsidP="008766DC">
      <w:pPr>
        <w:pStyle w:val="Georgia11spacing0after"/>
      </w:pPr>
    </w:p>
    <w:p w:rsidR="00FD3D9D" w:rsidRPr="008766DC" w:rsidRDefault="00FD3D9D" w:rsidP="008766DC">
      <w:pPr>
        <w:pStyle w:val="Georgia11spacing0after"/>
      </w:pPr>
    </w:p>
    <w:p w:rsidR="00170244" w:rsidRDefault="00170244" w:rsidP="00556ECF">
      <w:pPr>
        <w:pStyle w:val="Georgia11spacing0after"/>
      </w:pPr>
    </w:p>
    <w:p w:rsidR="00FD3D9D" w:rsidRPr="00AE46FF" w:rsidRDefault="00FD3D9D" w:rsidP="005F6C42">
      <w:pPr>
        <w:pStyle w:val="Georgia9UOff"/>
        <w:tabs>
          <w:tab w:val="left" w:pos="907"/>
          <w:tab w:val="left" w:pos="3175"/>
        </w:tabs>
        <w:jc w:val="left"/>
      </w:pPr>
      <w:r w:rsidRPr="008766DC">
        <w:t>Dato:</w:t>
      </w:r>
      <w:r w:rsidR="00F27883">
        <w:t xml:space="preserve"> </w:t>
      </w:r>
      <w:r w:rsidR="005F3031">
        <w:fldChar w:fldCharType="begin"/>
      </w:r>
      <w:r w:rsidR="007B10D6">
        <w:instrText xml:space="preserve"> TIME \@ "d. MMMM yyyy" </w:instrText>
      </w:r>
      <w:r w:rsidR="005F3031">
        <w:fldChar w:fldCharType="separate"/>
      </w:r>
      <w:r w:rsidR="00B708C0">
        <w:rPr>
          <w:noProof/>
        </w:rPr>
        <w:t>24. januar 2012</w:t>
      </w:r>
      <w:r w:rsidR="005F3031">
        <w:rPr>
          <w:noProof/>
        </w:rPr>
        <w:fldChar w:fldCharType="end"/>
      </w:r>
    </w:p>
    <w:p w:rsidR="00FD3D9D" w:rsidRPr="001C3144" w:rsidRDefault="00F77F12" w:rsidP="00FD3D9D">
      <w:pPr>
        <w:pStyle w:val="Georgia11BoldTittel"/>
      </w:pPr>
      <w:r>
        <w:t xml:space="preserve">Referat fra drøftingsmøte </w:t>
      </w:r>
      <w:r w:rsidR="00D511C1">
        <w:t>19. januar 2012 – fordeling</w:t>
      </w:r>
      <w:r w:rsidR="00163921">
        <w:t xml:space="preserve"> SA 11</w:t>
      </w:r>
      <w:r w:rsidR="00D511C1">
        <w:t xml:space="preserve"> og budsjett SA</w:t>
      </w:r>
      <w:r w:rsidR="00163921">
        <w:t xml:space="preserve"> 9</w:t>
      </w:r>
    </w:p>
    <w:p w:rsidR="004A51C5" w:rsidRDefault="004A51C5" w:rsidP="00F77F12">
      <w:pPr>
        <w:pStyle w:val="Georgia11spacing10after"/>
      </w:pPr>
    </w:p>
    <w:p w:rsidR="00F77F12" w:rsidRPr="00F77F12" w:rsidRDefault="00F77F12" w:rsidP="00F77F12">
      <w:pPr>
        <w:pStyle w:val="Georgia11spacing10after"/>
      </w:pPr>
      <w:r>
        <w:t xml:space="preserve">Til stede fra organisasjonene: </w:t>
      </w:r>
      <w:r w:rsidR="00DC1D8E">
        <w:t>Siri Høgseth</w:t>
      </w:r>
      <w:r w:rsidR="004A51C5">
        <w:t xml:space="preserve"> </w:t>
      </w:r>
      <w:r>
        <w:t xml:space="preserve">(NTL), </w:t>
      </w:r>
      <w:r w:rsidR="00DC1D8E">
        <w:t>Silje Winther</w:t>
      </w:r>
      <w:r w:rsidR="004A51C5">
        <w:t xml:space="preserve"> </w:t>
      </w:r>
      <w:r w:rsidRPr="00F77F12">
        <w:t xml:space="preserve">(Forskerforbundet), </w:t>
      </w:r>
      <w:r w:rsidR="00DC1D8E">
        <w:t>Nils Petter Bergersen</w:t>
      </w:r>
      <w:r>
        <w:t xml:space="preserve"> (Parat), Christer Wiik Aram (Akademikerne).</w:t>
      </w:r>
    </w:p>
    <w:p w:rsidR="00F77F12" w:rsidRDefault="00F77F12" w:rsidP="00F77F12">
      <w:pPr>
        <w:pStyle w:val="Georgia11spacing10after"/>
      </w:pPr>
      <w:r>
        <w:t xml:space="preserve">Til stede fra </w:t>
      </w:r>
      <w:r w:rsidR="00D511C1">
        <w:t>arbeidsgiver</w:t>
      </w:r>
      <w:r>
        <w:t>:</w:t>
      </w:r>
      <w:r w:rsidR="00D511C1">
        <w:t xml:space="preserve"> Gunn Elin Bjørneboe</w:t>
      </w:r>
      <w:r w:rsidR="00DC1D8E">
        <w:t>(</w:t>
      </w:r>
      <w:r w:rsidR="0071721A">
        <w:t xml:space="preserve">ledet </w:t>
      </w:r>
      <w:r w:rsidR="00DC1D8E">
        <w:t>sak 1)</w:t>
      </w:r>
      <w:r w:rsidR="00D511C1">
        <w:t xml:space="preserve"> </w:t>
      </w:r>
      <w:r>
        <w:t xml:space="preserve"> Marianne </w:t>
      </w:r>
      <w:proofErr w:type="spellStart"/>
      <w:r>
        <w:t>Mancini</w:t>
      </w:r>
      <w:proofErr w:type="spellEnd"/>
      <w:r>
        <w:t xml:space="preserve"> </w:t>
      </w:r>
      <w:r w:rsidR="0071721A">
        <w:t>(ledet sak 2)</w:t>
      </w:r>
      <w:r w:rsidR="00D511C1">
        <w:t xml:space="preserve">og Helene </w:t>
      </w:r>
      <w:r w:rsidR="00163921">
        <w:t>Stockfleth</w:t>
      </w:r>
    </w:p>
    <w:p w:rsidR="00B708C0" w:rsidRDefault="00B708C0" w:rsidP="0004540F">
      <w:pPr>
        <w:pStyle w:val="Georgia11spacing10after"/>
        <w:spacing w:after="0" w:line="240" w:lineRule="auto"/>
      </w:pPr>
      <w:r>
        <w:t xml:space="preserve">NTL sendte en </w:t>
      </w:r>
      <w:proofErr w:type="spellStart"/>
      <w:r>
        <w:t>mail</w:t>
      </w:r>
      <w:proofErr w:type="spellEnd"/>
      <w:r>
        <w:t xml:space="preserve"> før møtet der de ba om at universitetsdirektøren ledet saken om fordeling og ba om tilleggsinformasjon om konsulentbruk. Denne ble besvart et svar organisasjonene var fornøyd med. Det ble bedt om at svarene ble inkorporert i dette referatet og eller at spørsmålene med svar ble lagt ved. Begge deler er gjort.</w:t>
      </w:r>
    </w:p>
    <w:p w:rsidR="00B708C0" w:rsidRDefault="00B708C0" w:rsidP="0004540F">
      <w:pPr>
        <w:pStyle w:val="Georgia11spacing10after"/>
        <w:spacing w:after="0" w:line="240" w:lineRule="auto"/>
      </w:pPr>
    </w:p>
    <w:p w:rsidR="00D0094F" w:rsidRDefault="0071721A" w:rsidP="0004540F">
      <w:pPr>
        <w:pStyle w:val="Georgia11spacing10after"/>
        <w:spacing w:after="0" w:line="240" w:lineRule="auto"/>
      </w:pPr>
      <w:r>
        <w:t>Presentasjon av fordeling og enhetens økonomirapport med budsjett for 2012-201</w:t>
      </w:r>
      <w:r w:rsidR="00163921">
        <w:t>5</w:t>
      </w:r>
      <w:r>
        <w:t xml:space="preserve">) </w:t>
      </w:r>
      <w:r w:rsidR="00D0094F">
        <w:t>var sendt ut på forhånd</w:t>
      </w:r>
      <w:r>
        <w:t xml:space="preserve">. Oversikt over ressursbruk for kjøp av tjenester ble sendt dagen før møtet da dette var etterspurt fra NTL. </w:t>
      </w:r>
    </w:p>
    <w:p w:rsidR="00BB43FB" w:rsidRDefault="00BB43FB" w:rsidP="0004540F">
      <w:pPr>
        <w:pStyle w:val="Georgia11spacing10after"/>
        <w:spacing w:after="0" w:line="240" w:lineRule="auto"/>
      </w:pPr>
    </w:p>
    <w:p w:rsidR="0004540F" w:rsidRDefault="0004540F" w:rsidP="0004540F">
      <w:pPr>
        <w:pStyle w:val="Georgia11spacing10after"/>
        <w:spacing w:after="0" w:line="240" w:lineRule="auto"/>
      </w:pPr>
    </w:p>
    <w:p w:rsidR="007F5305" w:rsidRPr="00D511C1" w:rsidRDefault="00D511C1" w:rsidP="00D511C1">
      <w:pPr>
        <w:pStyle w:val="Georgia11spacing10after"/>
        <w:rPr>
          <w:b/>
        </w:rPr>
      </w:pPr>
      <w:r w:rsidRPr="00D511C1">
        <w:rPr>
          <w:b/>
        </w:rPr>
        <w:t>Sak 1: Fordeling av økonomisk ramme for Sentraladministrasjonen</w:t>
      </w:r>
      <w:r w:rsidR="00490BB4">
        <w:rPr>
          <w:b/>
        </w:rPr>
        <w:t xml:space="preserve"> 2012</w:t>
      </w:r>
    </w:p>
    <w:p w:rsidR="00D511C1" w:rsidRDefault="00D511C1" w:rsidP="00D511C1">
      <w:pPr>
        <w:pStyle w:val="Georgia11spacing10after"/>
      </w:pPr>
      <w:r>
        <w:t>Økonomidirektøren orienterte om hovedpunktene i fordelingen.</w:t>
      </w:r>
      <w:r w:rsidR="00490BB4">
        <w:t xml:space="preserve"> Det ble presisert at rammene for 2013 og 2014 er tentative planleggingsrammer og at </w:t>
      </w:r>
      <w:proofErr w:type="spellStart"/>
      <w:r w:rsidR="00490BB4">
        <w:t>evt</w:t>
      </w:r>
      <w:proofErr w:type="spellEnd"/>
      <w:r w:rsidR="00490BB4">
        <w:t xml:space="preserve"> endringer for 2013 vil bli </w:t>
      </w:r>
      <w:r w:rsidR="00163921">
        <w:t>besluttet av styret</w:t>
      </w:r>
      <w:r w:rsidR="00490BB4">
        <w:t xml:space="preserve"> som del av fordelingen i juni.</w:t>
      </w:r>
    </w:p>
    <w:p w:rsidR="00D511C1" w:rsidRDefault="00D511C1" w:rsidP="00D511C1">
      <w:pPr>
        <w:pStyle w:val="Georgia11spacing10after"/>
      </w:pPr>
      <w:r>
        <w:t>Kommentarer fra organisasjonene:</w:t>
      </w:r>
    </w:p>
    <w:p w:rsidR="00D511C1" w:rsidRDefault="00DC1D8E" w:rsidP="00D511C1">
      <w:pPr>
        <w:pStyle w:val="Georgia11spacing10after"/>
        <w:numPr>
          <w:ilvl w:val="0"/>
          <w:numId w:val="2"/>
        </w:numPr>
      </w:pPr>
      <w:r>
        <w:t xml:space="preserve">Alle organisasjonene stilte spørsmål til rekkefølgen mellom gjennomføring av konkrete tiltak som skal gi redusert ressursbruk og kutt i økonomiske rammer. Det er viktig at det ikke medfører at man gjennomfører kuttene ved å øke belastningen på ansatte. </w:t>
      </w:r>
    </w:p>
    <w:p w:rsidR="00D511C1" w:rsidRDefault="00DC1D8E" w:rsidP="00D511C1">
      <w:pPr>
        <w:pStyle w:val="Georgia11spacing10after"/>
        <w:numPr>
          <w:ilvl w:val="0"/>
          <w:numId w:val="2"/>
        </w:numPr>
      </w:pPr>
      <w:r>
        <w:t>Forskerforbundet ga en generell støtte til at man overfører ressurser til primæraktiviteten.</w:t>
      </w:r>
    </w:p>
    <w:p w:rsidR="00D511C1" w:rsidRDefault="00DC1D8E" w:rsidP="00D511C1">
      <w:pPr>
        <w:pStyle w:val="Georgia11spacing10after"/>
        <w:numPr>
          <w:ilvl w:val="0"/>
          <w:numId w:val="2"/>
        </w:numPr>
      </w:pPr>
      <w:r>
        <w:t>Organisasjonene ønsker å ha et flerårig perspektiv når økonomien drøftes, slik at man følger opp endringen som er lagt med langtidsbudsjettering</w:t>
      </w:r>
      <w:r w:rsidR="00490BB4">
        <w:t xml:space="preserve"> og kommer inn på et tidlig tidspunkt</w:t>
      </w:r>
      <w:r>
        <w:t>. Det er arbeidsgiver enige i og det ble fulgt direkte opp i sak 2.</w:t>
      </w:r>
    </w:p>
    <w:p w:rsidR="00DC1D8E" w:rsidRDefault="00DC1D8E" w:rsidP="00D511C1">
      <w:pPr>
        <w:pStyle w:val="Georgia11spacing10after"/>
        <w:numPr>
          <w:ilvl w:val="0"/>
          <w:numId w:val="2"/>
        </w:numPr>
      </w:pPr>
      <w:r>
        <w:lastRenderedPageBreak/>
        <w:t>Dagen før møtet ble det i mail bekreftet at universitetsdirektøren vil drøfte hvordan midlene som frigis for 2012 skal benyttes.  Organisasjonene var fornøyd med dette</w:t>
      </w:r>
      <w:r w:rsidR="006C33B5">
        <w:t>.</w:t>
      </w:r>
    </w:p>
    <w:p w:rsidR="00490BB4" w:rsidRDefault="00490BB4" w:rsidP="00D511C1">
      <w:pPr>
        <w:pStyle w:val="Georgia11spacing10after"/>
      </w:pPr>
      <w:r>
        <w:t>Universitetsdirektøren oppsummerte med at hun i etterkant av møtet vil vedta kuttet for 2012</w:t>
      </w:r>
      <w:r w:rsidR="00163921">
        <w:t xml:space="preserve"> på 10 mill</w:t>
      </w:r>
      <w:r>
        <w:t xml:space="preserve"> slik det er lagt frem. Det kom ingen kommentarer til det.</w:t>
      </w:r>
    </w:p>
    <w:p w:rsidR="00490BB4" w:rsidRDefault="00490BB4" w:rsidP="00D511C1">
      <w:pPr>
        <w:pStyle w:val="Georgia11spacing10after"/>
      </w:pPr>
      <w:r>
        <w:t>Orienteringssak:</w:t>
      </w:r>
    </w:p>
    <w:p w:rsidR="00D511C1" w:rsidRDefault="00D511C1" w:rsidP="00D511C1">
      <w:pPr>
        <w:pStyle w:val="Georgia11spacing10after"/>
      </w:pPr>
      <w:r>
        <w:t>I etterkant orientere universitetsdirektøren om orienteringssak til styret om fordelingen av de midlene som universitetsdirektøren gir tilbake til Universitetsstyret. Selve fordelingen av disse midlene vil skje på styremøte i mars</w:t>
      </w:r>
      <w:r w:rsidR="00163921">
        <w:t xml:space="preserve"> 2012</w:t>
      </w:r>
      <w:r>
        <w:t>. Det vil bli avholdt drøftingsmøte i forkant av dette. Dokument til styremøte i januar ble utdelt.</w:t>
      </w:r>
    </w:p>
    <w:p w:rsidR="00D511C1" w:rsidRDefault="00D511C1" w:rsidP="00D511C1">
      <w:pPr>
        <w:pStyle w:val="Georgia11spacing10after"/>
      </w:pPr>
    </w:p>
    <w:p w:rsidR="00D511C1" w:rsidRPr="00D511C1" w:rsidRDefault="00D511C1" w:rsidP="00D511C1">
      <w:pPr>
        <w:pStyle w:val="Georgia11spacing10after"/>
        <w:rPr>
          <w:b/>
        </w:rPr>
      </w:pPr>
      <w:r w:rsidRPr="00D511C1">
        <w:rPr>
          <w:b/>
        </w:rPr>
        <w:t>Sak 2 Budsjett for SA 9</w:t>
      </w:r>
    </w:p>
    <w:p w:rsidR="00D511C1" w:rsidRDefault="00D511C1" w:rsidP="00D511C1">
      <w:pPr>
        <w:pStyle w:val="Georgia11spacing10after"/>
      </w:pPr>
      <w:r>
        <w:t>Økonomidirektøren orienterte om hovedpunktene i budsjettene som var sendt ut på forhånd.</w:t>
      </w:r>
      <w:r w:rsidR="00490BB4">
        <w:t xml:space="preserve"> Hver avdelings budsjett ble gjennomgått.</w:t>
      </w:r>
      <w:r w:rsidR="00163921">
        <w:t xml:space="preserve"> Det vil bli avlagt egne drøftingsmøter med USIT og TA.</w:t>
      </w:r>
    </w:p>
    <w:p w:rsidR="00D511C1" w:rsidRDefault="00D511C1" w:rsidP="00D511C1">
      <w:pPr>
        <w:pStyle w:val="Georgia11spacing10after"/>
      </w:pPr>
      <w:r>
        <w:t>Kommentarer fra organisasjonene:</w:t>
      </w:r>
    </w:p>
    <w:p w:rsidR="00D511C1" w:rsidRDefault="00490BB4" w:rsidP="00D511C1">
      <w:pPr>
        <w:pStyle w:val="Georgia11spacing10after"/>
        <w:numPr>
          <w:ilvl w:val="0"/>
          <w:numId w:val="2"/>
        </w:numPr>
      </w:pPr>
      <w:r>
        <w:t xml:space="preserve">Arbeidsgiver foreslo at man i løpet av våren gjennomfører et møte der man diskuterer bruk av virkemidler og generelt hvordan man best kan håndtere reduserte rammer. På denne møtet vil universitetsdirektør og fagdirektørene delta. Organisasjonene var meget positive til et slikt initiativ. </w:t>
      </w:r>
    </w:p>
    <w:p w:rsidR="00D511C1" w:rsidRDefault="00490BB4" w:rsidP="00D511C1">
      <w:pPr>
        <w:pStyle w:val="Georgia11spacing10after"/>
        <w:numPr>
          <w:ilvl w:val="0"/>
          <w:numId w:val="2"/>
        </w:numPr>
      </w:pPr>
      <w:proofErr w:type="spellStart"/>
      <w:r>
        <w:t>K</w:t>
      </w:r>
      <w:r w:rsidR="00485FAB">
        <w:t>A</w:t>
      </w:r>
      <w:r>
        <w:t>s</w:t>
      </w:r>
      <w:proofErr w:type="spellEnd"/>
      <w:r>
        <w:t xml:space="preserve"> budsjett: Det er ønskelig at KA har fokus på muligheten for å redusere kostnader til </w:t>
      </w:r>
      <w:r w:rsidR="00485FAB">
        <w:t>grafiske tjenester for UiO som helhet.</w:t>
      </w:r>
    </w:p>
    <w:p w:rsidR="00D511C1" w:rsidRDefault="00D511C1" w:rsidP="00D511C1">
      <w:pPr>
        <w:pStyle w:val="Georgia11spacing10after"/>
        <w:numPr>
          <w:ilvl w:val="0"/>
          <w:numId w:val="2"/>
        </w:numPr>
      </w:pPr>
      <w:r>
        <w:t>S</w:t>
      </w:r>
      <w:r w:rsidR="00485FAB">
        <w:t xml:space="preserve">TAs budsjett: Det ble uttrykt noe bekymring for at </w:t>
      </w:r>
      <w:r w:rsidR="00163921">
        <w:t>avdelingene</w:t>
      </w:r>
      <w:r w:rsidR="00485FAB">
        <w:t xml:space="preserve"> må gjennomføre vesentlige grep for å komme i balanse</w:t>
      </w:r>
      <w:r w:rsidR="00163921">
        <w:t xml:space="preserve"> i langtidsbudsjettet</w:t>
      </w:r>
      <w:r w:rsidR="00485FAB">
        <w:t xml:space="preserve">. </w:t>
      </w:r>
    </w:p>
    <w:p w:rsidR="00485FAB" w:rsidRDefault="00485FAB" w:rsidP="00D511C1">
      <w:pPr>
        <w:pStyle w:val="Georgia11spacing10after"/>
      </w:pPr>
    </w:p>
    <w:p w:rsidR="00485FAB" w:rsidRDefault="00485FAB" w:rsidP="00D511C1">
      <w:pPr>
        <w:pStyle w:val="Georgia11spacing10after"/>
      </w:pPr>
    </w:p>
    <w:p w:rsidR="00D511C1" w:rsidRPr="00163921" w:rsidRDefault="00163921" w:rsidP="00D511C1">
      <w:pPr>
        <w:pStyle w:val="Georgia11spacing10after"/>
        <w:rPr>
          <w:sz w:val="28"/>
          <w:u w:val="single"/>
        </w:rPr>
      </w:pPr>
      <w:r w:rsidRPr="00163921">
        <w:rPr>
          <w:sz w:val="28"/>
          <w:u w:val="single"/>
        </w:rPr>
        <w:t>Informasjon</w:t>
      </w:r>
      <w:r w:rsidR="00D511C1" w:rsidRPr="00163921">
        <w:rPr>
          <w:sz w:val="28"/>
          <w:u w:val="single"/>
        </w:rPr>
        <w:t>smøte</w:t>
      </w:r>
    </w:p>
    <w:p w:rsidR="00D511C1" w:rsidRPr="00D511C1" w:rsidRDefault="00D511C1" w:rsidP="00D511C1">
      <w:pPr>
        <w:pStyle w:val="Georgia11spacing10after"/>
        <w:rPr>
          <w:b/>
        </w:rPr>
      </w:pPr>
      <w:r w:rsidRPr="00D511C1">
        <w:rPr>
          <w:b/>
        </w:rPr>
        <w:t>Sak 1</w:t>
      </w:r>
      <w:r w:rsidRPr="00D511C1">
        <w:rPr>
          <w:b/>
        </w:rPr>
        <w:tab/>
        <w:t xml:space="preserve">Orientering om prosess og innretning på UiOs rapportering til KD: </w:t>
      </w:r>
      <w:r w:rsidR="00452572">
        <w:rPr>
          <w:b/>
        </w:rPr>
        <w:br/>
      </w:r>
      <w:bookmarkStart w:id="0" w:name="_GoBack"/>
      <w:bookmarkEnd w:id="0"/>
      <w:r w:rsidRPr="00D511C1">
        <w:rPr>
          <w:b/>
        </w:rPr>
        <w:t>Rapport 2011 og planer 2012-14</w:t>
      </w:r>
    </w:p>
    <w:p w:rsidR="00D511C1" w:rsidRDefault="00485FAB" w:rsidP="00D511C1">
      <w:pPr>
        <w:pStyle w:val="Georgia11spacing10after"/>
      </w:pPr>
      <w:r>
        <w:t>Økonomidirektøren</w:t>
      </w:r>
      <w:r w:rsidR="00253479">
        <w:t xml:space="preserve"> orienterte om hovedpunktene</w:t>
      </w:r>
      <w:r>
        <w:t xml:space="preserve"> i plan og in</w:t>
      </w:r>
      <w:r w:rsidR="00EF1023">
        <w:t>n</w:t>
      </w:r>
      <w:r>
        <w:t>retning for arbeidet</w:t>
      </w:r>
      <w:r w:rsidR="00253479">
        <w:t>.</w:t>
      </w:r>
      <w:r>
        <w:t xml:space="preserve">  Fremdriftsplan </w:t>
      </w:r>
      <w:r w:rsidR="00B708C0">
        <w:t xml:space="preserve">ble </w:t>
      </w:r>
      <w:r>
        <w:t xml:space="preserve"> sendt ut etter møte.</w:t>
      </w:r>
    </w:p>
    <w:p w:rsidR="00B708C0" w:rsidRDefault="00B708C0" w:rsidP="00D511C1">
      <w:pPr>
        <w:pStyle w:val="Georgia11spacing10after"/>
      </w:pPr>
    </w:p>
    <w:p w:rsidR="00B708C0" w:rsidRDefault="00B708C0" w:rsidP="00D511C1">
      <w:pPr>
        <w:pStyle w:val="Georgia11spacing10after"/>
      </w:pPr>
    </w:p>
    <w:p w:rsidR="00B708C0" w:rsidRDefault="00B708C0" w:rsidP="00D511C1">
      <w:pPr>
        <w:pStyle w:val="Georgia11spacing10after"/>
      </w:pPr>
      <w:r>
        <w:t xml:space="preserve">Vedlegg: </w:t>
      </w:r>
      <w:proofErr w:type="spellStart"/>
      <w:r>
        <w:t>mail</w:t>
      </w:r>
      <w:proofErr w:type="spellEnd"/>
      <w:r>
        <w:t xml:space="preserve"> fra NTL med økonomidirektørens svar</w:t>
      </w:r>
    </w:p>
    <w:p w:rsidR="0071721A" w:rsidRDefault="0071721A" w:rsidP="00D511C1">
      <w:pPr>
        <w:pStyle w:val="Georgia11spacing10after"/>
      </w:pPr>
    </w:p>
    <w:p w:rsidR="00B708C0" w:rsidRPr="00B708C0" w:rsidRDefault="00B708C0" w:rsidP="00B708C0">
      <w:pPr>
        <w:spacing w:after="0" w:line="240" w:lineRule="auto"/>
        <w:rPr>
          <w:rFonts w:ascii="Times New Roman" w:eastAsia="Times New Roman" w:hAnsi="Times New Roman"/>
          <w:sz w:val="24"/>
          <w:szCs w:val="24"/>
          <w:lang w:eastAsia="nb-NO"/>
        </w:rPr>
      </w:pPr>
      <w:r w:rsidRPr="00B708C0">
        <w:rPr>
          <w:rFonts w:ascii="Times New Roman" w:eastAsia="Times New Roman" w:hAnsi="Times New Roman"/>
          <w:sz w:val="24"/>
          <w:szCs w:val="24"/>
          <w:lang w:eastAsia="nb-NO"/>
        </w:rPr>
        <w:t xml:space="preserve">svar følger under hvert punkt </w:t>
      </w:r>
      <w:r w:rsidRPr="00B708C0">
        <w:rPr>
          <w:rFonts w:ascii="Times New Roman" w:eastAsia="Times New Roman" w:hAnsi="Times New Roman"/>
          <w:sz w:val="24"/>
          <w:szCs w:val="24"/>
          <w:lang w:eastAsia="nb-NO"/>
        </w:rPr>
        <w:br/>
        <w:t xml:space="preserve">Marianne </w:t>
      </w:r>
      <w:r w:rsidRPr="00B708C0">
        <w:rPr>
          <w:rFonts w:ascii="Times New Roman" w:eastAsia="Times New Roman" w:hAnsi="Times New Roman"/>
          <w:sz w:val="24"/>
          <w:szCs w:val="24"/>
          <w:lang w:eastAsia="nb-NO"/>
        </w:rPr>
        <w:br/>
      </w:r>
      <w:r w:rsidRPr="00B708C0">
        <w:rPr>
          <w:rFonts w:ascii="Times New Roman" w:eastAsia="Times New Roman" w:hAnsi="Times New Roman"/>
          <w:sz w:val="24"/>
          <w:szCs w:val="24"/>
          <w:lang w:eastAsia="nb-NO"/>
        </w:rPr>
        <w:br/>
        <w:t xml:space="preserve">On 17.01.2012 15:18, Siri </w:t>
      </w:r>
      <w:proofErr w:type="spellStart"/>
      <w:r w:rsidRPr="00B708C0">
        <w:rPr>
          <w:rFonts w:ascii="Times New Roman" w:eastAsia="Times New Roman" w:hAnsi="Times New Roman"/>
          <w:sz w:val="24"/>
          <w:szCs w:val="24"/>
          <w:lang w:eastAsia="nb-NO"/>
        </w:rPr>
        <w:t>Hogseth</w:t>
      </w:r>
      <w:proofErr w:type="spellEnd"/>
      <w:r w:rsidRPr="00B708C0">
        <w:rPr>
          <w:rFonts w:ascii="Times New Roman" w:eastAsia="Times New Roman" w:hAnsi="Times New Roman"/>
          <w:sz w:val="24"/>
          <w:szCs w:val="24"/>
          <w:lang w:eastAsia="nb-NO"/>
        </w:rPr>
        <w:t xml:space="preserve"> </w:t>
      </w:r>
      <w:proofErr w:type="spellStart"/>
      <w:r w:rsidRPr="00B708C0">
        <w:rPr>
          <w:rFonts w:ascii="Times New Roman" w:eastAsia="Times New Roman" w:hAnsi="Times New Roman"/>
          <w:sz w:val="24"/>
          <w:szCs w:val="24"/>
          <w:lang w:eastAsia="nb-NO"/>
        </w:rPr>
        <w:t>wrote</w:t>
      </w:r>
      <w:proofErr w:type="spellEnd"/>
      <w:r w:rsidRPr="00B708C0">
        <w:rPr>
          <w:rFonts w:ascii="Times New Roman" w:eastAsia="Times New Roman" w:hAnsi="Times New Roman"/>
          <w:sz w:val="24"/>
          <w:szCs w:val="24"/>
          <w:lang w:eastAsia="nb-NO"/>
        </w:rPr>
        <w:t xml:space="preserve">: </w:t>
      </w:r>
      <w:r w:rsidRPr="00B708C0">
        <w:rPr>
          <w:rFonts w:ascii="Times New Roman" w:eastAsia="Times New Roman" w:hAnsi="Times New Roman"/>
          <w:sz w:val="24"/>
          <w:szCs w:val="24"/>
          <w:lang w:eastAsia="nb-NO"/>
        </w:rPr>
        <w:br/>
      </w:r>
    </w:p>
    <w:p w:rsidR="00B708C0" w:rsidRPr="00B708C0" w:rsidRDefault="00B708C0" w:rsidP="00B708C0">
      <w:pPr>
        <w:spacing w:after="0" w:line="240" w:lineRule="auto"/>
        <w:rPr>
          <w:rFonts w:ascii="Times New Roman" w:eastAsia="Times New Roman" w:hAnsi="Times New Roman"/>
          <w:color w:val="000000"/>
          <w:sz w:val="24"/>
          <w:szCs w:val="24"/>
          <w:lang w:eastAsia="nb-NO"/>
        </w:rPr>
      </w:pPr>
      <w:r w:rsidRPr="00B708C0">
        <w:rPr>
          <w:rFonts w:ascii="Times New Roman" w:eastAsia="Times New Roman" w:hAnsi="Times New Roman"/>
          <w:color w:val="000000"/>
          <w:sz w:val="24"/>
          <w:szCs w:val="24"/>
          <w:lang w:eastAsia="nb-NO"/>
        </w:rPr>
        <w:t xml:space="preserve">Hei </w:t>
      </w:r>
      <w:r w:rsidRPr="00B708C0">
        <w:rPr>
          <w:rFonts w:ascii="Times New Roman" w:eastAsia="Times New Roman" w:hAnsi="Times New Roman"/>
          <w:color w:val="000000"/>
          <w:sz w:val="24"/>
          <w:szCs w:val="24"/>
          <w:lang w:eastAsia="nb-NO"/>
        </w:rPr>
        <w:br/>
        <w:t xml:space="preserve">NTL har behov for noen avklaringer i forkant av torsdagens drøftingsmøte. </w:t>
      </w:r>
      <w:r w:rsidRPr="00B708C0">
        <w:rPr>
          <w:rFonts w:ascii="Times New Roman" w:eastAsia="Times New Roman" w:hAnsi="Times New Roman"/>
          <w:color w:val="000000"/>
          <w:sz w:val="24"/>
          <w:szCs w:val="24"/>
          <w:lang w:eastAsia="nb-NO"/>
        </w:rPr>
        <w:br/>
      </w:r>
      <w:r w:rsidRPr="00B708C0">
        <w:rPr>
          <w:rFonts w:ascii="Times New Roman" w:eastAsia="Times New Roman" w:hAnsi="Times New Roman"/>
          <w:color w:val="000000"/>
          <w:sz w:val="24"/>
          <w:szCs w:val="24"/>
          <w:lang w:eastAsia="nb-NO"/>
        </w:rPr>
        <w:br/>
        <w:t xml:space="preserve">1 - I dette dokumentet blir det brukt formuleringen om at det er vedtatt </w:t>
      </w:r>
      <w:r w:rsidRPr="00B708C0">
        <w:rPr>
          <w:rFonts w:ascii="Times New Roman" w:eastAsia="Times New Roman" w:hAnsi="Times New Roman"/>
          <w:color w:val="000000"/>
          <w:sz w:val="24"/>
          <w:szCs w:val="24"/>
          <w:lang w:eastAsia="nb-NO"/>
        </w:rPr>
        <w:br/>
        <w:t xml:space="preserve">innspart 50 millioner i SA de kommende tre år. NTL mener dette er </w:t>
      </w:r>
      <w:r w:rsidRPr="00B708C0">
        <w:rPr>
          <w:rFonts w:ascii="Times New Roman" w:eastAsia="Times New Roman" w:hAnsi="Times New Roman"/>
          <w:color w:val="000000"/>
          <w:sz w:val="24"/>
          <w:szCs w:val="24"/>
          <w:lang w:eastAsia="nb-NO"/>
        </w:rPr>
        <w:br/>
        <w:t xml:space="preserve">drøftingsgjenstand, men etter å ha påpekt dette gjentatte ganger, ser vi </w:t>
      </w:r>
      <w:r w:rsidRPr="00B708C0">
        <w:rPr>
          <w:rFonts w:ascii="Times New Roman" w:eastAsia="Times New Roman" w:hAnsi="Times New Roman"/>
          <w:color w:val="000000"/>
          <w:sz w:val="24"/>
          <w:szCs w:val="24"/>
          <w:lang w:eastAsia="nb-NO"/>
        </w:rPr>
        <w:br/>
        <w:t xml:space="preserve">at formuleringen fremdeles brukes. Vi ber om en avklaring av dette i </w:t>
      </w:r>
      <w:r w:rsidRPr="00B708C0">
        <w:rPr>
          <w:rFonts w:ascii="Times New Roman" w:eastAsia="Times New Roman" w:hAnsi="Times New Roman"/>
          <w:color w:val="000000"/>
          <w:sz w:val="24"/>
          <w:szCs w:val="24"/>
          <w:lang w:eastAsia="nb-NO"/>
        </w:rPr>
        <w:br/>
        <w:t xml:space="preserve">forkant av møtet. </w:t>
      </w:r>
    </w:p>
    <w:p w:rsidR="00B708C0" w:rsidRPr="00B708C0" w:rsidRDefault="00B708C0" w:rsidP="00B708C0">
      <w:pPr>
        <w:spacing w:after="0" w:line="240" w:lineRule="auto"/>
        <w:rPr>
          <w:rFonts w:ascii="Times New Roman" w:eastAsia="Times New Roman" w:hAnsi="Times New Roman"/>
          <w:sz w:val="24"/>
          <w:szCs w:val="24"/>
          <w:lang w:eastAsia="nb-NO"/>
        </w:rPr>
      </w:pPr>
      <w:r w:rsidRPr="00B708C0">
        <w:rPr>
          <w:rFonts w:ascii="Times New Roman" w:eastAsia="Times New Roman" w:hAnsi="Times New Roman"/>
          <w:sz w:val="24"/>
          <w:szCs w:val="24"/>
          <w:lang w:eastAsia="nb-NO"/>
        </w:rPr>
        <w:br/>
        <w:t xml:space="preserve">Svar: Vi er enige at dette ikke er korrekt og beklager dette. Vedtaket til </w:t>
      </w:r>
      <w:proofErr w:type="spellStart"/>
      <w:r w:rsidRPr="00B708C0">
        <w:rPr>
          <w:rFonts w:ascii="Times New Roman" w:eastAsia="Times New Roman" w:hAnsi="Times New Roman"/>
          <w:sz w:val="24"/>
          <w:szCs w:val="24"/>
          <w:lang w:eastAsia="nb-NO"/>
        </w:rPr>
        <w:t>univ.direktøren</w:t>
      </w:r>
      <w:proofErr w:type="spellEnd"/>
      <w:r w:rsidRPr="00B708C0">
        <w:rPr>
          <w:rFonts w:ascii="Times New Roman" w:eastAsia="Times New Roman" w:hAnsi="Times New Roman"/>
          <w:sz w:val="24"/>
          <w:szCs w:val="24"/>
          <w:lang w:eastAsia="nb-NO"/>
        </w:rPr>
        <w:t xml:space="preserve"> fattes ved når disposisjonsskrivene sendes. De er ikke sendt og vedtak vil bli fattet etter drøftingsmøtet. </w:t>
      </w:r>
      <w:r w:rsidRPr="00B708C0">
        <w:rPr>
          <w:rFonts w:ascii="Times New Roman" w:eastAsia="Times New Roman" w:hAnsi="Times New Roman"/>
          <w:sz w:val="24"/>
          <w:szCs w:val="24"/>
          <w:lang w:eastAsia="nb-NO"/>
        </w:rPr>
        <w:br/>
      </w:r>
      <w:r w:rsidRPr="00B708C0">
        <w:rPr>
          <w:rFonts w:ascii="Times New Roman" w:eastAsia="Times New Roman" w:hAnsi="Times New Roman"/>
          <w:sz w:val="24"/>
          <w:szCs w:val="24"/>
          <w:lang w:eastAsia="nb-NO"/>
        </w:rPr>
        <w:br/>
      </w:r>
      <w:r w:rsidRPr="00B708C0">
        <w:rPr>
          <w:rFonts w:ascii="Times New Roman" w:eastAsia="Times New Roman" w:hAnsi="Times New Roman"/>
          <w:sz w:val="24"/>
          <w:szCs w:val="24"/>
          <w:lang w:eastAsia="nb-NO"/>
        </w:rPr>
        <w:br/>
      </w:r>
    </w:p>
    <w:p w:rsidR="00B708C0" w:rsidRPr="00B708C0" w:rsidRDefault="00B708C0" w:rsidP="00B708C0">
      <w:pPr>
        <w:spacing w:after="0" w:line="240" w:lineRule="auto"/>
        <w:rPr>
          <w:rFonts w:ascii="Times New Roman" w:eastAsia="Times New Roman" w:hAnsi="Times New Roman"/>
          <w:color w:val="000000"/>
          <w:sz w:val="24"/>
          <w:szCs w:val="24"/>
          <w:lang w:eastAsia="nb-NO"/>
        </w:rPr>
      </w:pPr>
      <w:r w:rsidRPr="00B708C0">
        <w:rPr>
          <w:rFonts w:ascii="Times New Roman" w:eastAsia="Times New Roman" w:hAnsi="Times New Roman"/>
          <w:color w:val="000000"/>
          <w:sz w:val="24"/>
          <w:szCs w:val="24"/>
          <w:lang w:eastAsia="nb-NO"/>
        </w:rPr>
        <w:br/>
        <w:t xml:space="preserve">2 - Universitetsstyret skal vedta bruk av </w:t>
      </w:r>
      <w:proofErr w:type="spellStart"/>
      <w:r w:rsidRPr="00B708C0">
        <w:rPr>
          <w:rFonts w:ascii="Times New Roman" w:eastAsia="Times New Roman" w:hAnsi="Times New Roman"/>
          <w:color w:val="000000"/>
          <w:sz w:val="24"/>
          <w:szCs w:val="24"/>
          <w:lang w:eastAsia="nb-NO"/>
        </w:rPr>
        <w:t>evt</w:t>
      </w:r>
      <w:proofErr w:type="spellEnd"/>
      <w:r w:rsidRPr="00B708C0">
        <w:rPr>
          <w:rFonts w:ascii="Times New Roman" w:eastAsia="Times New Roman" w:hAnsi="Times New Roman"/>
          <w:color w:val="000000"/>
          <w:sz w:val="24"/>
          <w:szCs w:val="24"/>
          <w:lang w:eastAsia="nb-NO"/>
        </w:rPr>
        <w:t xml:space="preserve"> innsparte midler. Dette er </w:t>
      </w:r>
      <w:r w:rsidRPr="00B708C0">
        <w:rPr>
          <w:rFonts w:ascii="Times New Roman" w:eastAsia="Times New Roman" w:hAnsi="Times New Roman"/>
          <w:color w:val="000000"/>
          <w:sz w:val="24"/>
          <w:szCs w:val="24"/>
          <w:lang w:eastAsia="nb-NO"/>
        </w:rPr>
        <w:br/>
        <w:t xml:space="preserve">ikke en del av saksdokumentene til torsdag, så vi antar at dette skal </w:t>
      </w:r>
      <w:r w:rsidRPr="00B708C0">
        <w:rPr>
          <w:rFonts w:ascii="Times New Roman" w:eastAsia="Times New Roman" w:hAnsi="Times New Roman"/>
          <w:color w:val="000000"/>
          <w:sz w:val="24"/>
          <w:szCs w:val="24"/>
          <w:lang w:eastAsia="nb-NO"/>
        </w:rPr>
        <w:br/>
        <w:t xml:space="preserve">drøftes ved en senere anledning, etter at innsparingen </w:t>
      </w:r>
      <w:proofErr w:type="spellStart"/>
      <w:r w:rsidRPr="00B708C0">
        <w:rPr>
          <w:rFonts w:ascii="Times New Roman" w:eastAsia="Times New Roman" w:hAnsi="Times New Roman"/>
          <w:color w:val="000000"/>
          <w:sz w:val="24"/>
          <w:szCs w:val="24"/>
          <w:lang w:eastAsia="nb-NO"/>
        </w:rPr>
        <w:t>evt</w:t>
      </w:r>
      <w:proofErr w:type="spellEnd"/>
      <w:r w:rsidRPr="00B708C0">
        <w:rPr>
          <w:rFonts w:ascii="Times New Roman" w:eastAsia="Times New Roman" w:hAnsi="Times New Roman"/>
          <w:color w:val="000000"/>
          <w:sz w:val="24"/>
          <w:szCs w:val="24"/>
          <w:lang w:eastAsia="nb-NO"/>
        </w:rPr>
        <w:t xml:space="preserve"> er bestemt. </w:t>
      </w:r>
      <w:r w:rsidRPr="00B708C0">
        <w:rPr>
          <w:rFonts w:ascii="Times New Roman" w:eastAsia="Times New Roman" w:hAnsi="Times New Roman"/>
          <w:color w:val="000000"/>
          <w:sz w:val="24"/>
          <w:szCs w:val="24"/>
          <w:lang w:eastAsia="nb-NO"/>
        </w:rPr>
        <w:br/>
      </w:r>
      <w:r w:rsidRPr="00B708C0">
        <w:rPr>
          <w:rFonts w:ascii="Times New Roman" w:eastAsia="Times New Roman" w:hAnsi="Times New Roman"/>
          <w:color w:val="000000"/>
          <w:sz w:val="24"/>
          <w:szCs w:val="24"/>
          <w:lang w:eastAsia="nb-NO"/>
        </w:rPr>
        <w:br/>
        <w:t xml:space="preserve">Som organisasjonene har meldt inn tidligere, åpner Hovedtariffavtalens </w:t>
      </w:r>
      <w:r w:rsidRPr="00B708C0">
        <w:rPr>
          <w:rFonts w:ascii="Times New Roman" w:eastAsia="Times New Roman" w:hAnsi="Times New Roman"/>
          <w:color w:val="000000"/>
          <w:sz w:val="24"/>
          <w:szCs w:val="24"/>
          <w:lang w:eastAsia="nb-NO"/>
        </w:rPr>
        <w:br/>
        <w:t xml:space="preserve">2.3.5 opp for forhandling av produktivitetsavtale/ </w:t>
      </w:r>
      <w:r w:rsidRPr="00B708C0">
        <w:rPr>
          <w:rFonts w:ascii="Times New Roman" w:eastAsia="Times New Roman" w:hAnsi="Times New Roman"/>
          <w:color w:val="000000"/>
          <w:sz w:val="24"/>
          <w:szCs w:val="24"/>
          <w:lang w:eastAsia="nb-NO"/>
        </w:rPr>
        <w:br/>
        <w:t xml:space="preserve">effektiviseringstiltak og vi ønsker å ta i bruk denne bestemmelsen i </w:t>
      </w:r>
      <w:r w:rsidRPr="00B708C0">
        <w:rPr>
          <w:rFonts w:ascii="Times New Roman" w:eastAsia="Times New Roman" w:hAnsi="Times New Roman"/>
          <w:color w:val="000000"/>
          <w:sz w:val="24"/>
          <w:szCs w:val="24"/>
          <w:lang w:eastAsia="nb-NO"/>
        </w:rPr>
        <w:br/>
        <w:t xml:space="preserve">forhold til innsparingene som nå kommer i sentraladministrasjonen. Dette </w:t>
      </w:r>
      <w:r w:rsidRPr="00B708C0">
        <w:rPr>
          <w:rFonts w:ascii="Times New Roman" w:eastAsia="Times New Roman" w:hAnsi="Times New Roman"/>
          <w:color w:val="000000"/>
          <w:sz w:val="24"/>
          <w:szCs w:val="24"/>
          <w:lang w:eastAsia="nb-NO"/>
        </w:rPr>
        <w:br/>
        <w:t xml:space="preserve">er så vidt vi vet ikke blitt gjort ved UiO tidligere, og vi vil anta at </w:t>
      </w:r>
      <w:r w:rsidRPr="00B708C0">
        <w:rPr>
          <w:rFonts w:ascii="Times New Roman" w:eastAsia="Times New Roman" w:hAnsi="Times New Roman"/>
          <w:color w:val="000000"/>
          <w:sz w:val="24"/>
          <w:szCs w:val="24"/>
          <w:lang w:eastAsia="nb-NO"/>
        </w:rPr>
        <w:br/>
        <w:t xml:space="preserve">det er behov for et eget møte om dette. I forkant av UiOs styremøte 27. </w:t>
      </w:r>
      <w:r w:rsidRPr="00B708C0">
        <w:rPr>
          <w:rFonts w:ascii="Times New Roman" w:eastAsia="Times New Roman" w:hAnsi="Times New Roman"/>
          <w:color w:val="000000"/>
          <w:sz w:val="24"/>
          <w:szCs w:val="24"/>
          <w:lang w:eastAsia="nb-NO"/>
        </w:rPr>
        <w:br/>
        <w:t xml:space="preserve">januar. (NTL er borte 23 og 24 januar). </w:t>
      </w:r>
      <w:r w:rsidRPr="00B708C0">
        <w:rPr>
          <w:rFonts w:ascii="Times New Roman" w:eastAsia="Times New Roman" w:hAnsi="Times New Roman"/>
          <w:color w:val="000000"/>
          <w:sz w:val="24"/>
          <w:szCs w:val="24"/>
          <w:lang w:eastAsia="nb-NO"/>
        </w:rPr>
        <w:br/>
      </w:r>
      <w:r w:rsidRPr="00B708C0">
        <w:rPr>
          <w:rFonts w:ascii="Times New Roman" w:eastAsia="Times New Roman" w:hAnsi="Times New Roman"/>
          <w:color w:val="000000"/>
          <w:sz w:val="24"/>
          <w:szCs w:val="24"/>
          <w:lang w:eastAsia="nb-NO"/>
        </w:rPr>
        <w:br/>
        <w:t>Dette er en påminnelse til universitetsledelsen (</w:t>
      </w:r>
      <w:proofErr w:type="spellStart"/>
      <w:r w:rsidRPr="00B708C0">
        <w:rPr>
          <w:rFonts w:ascii="Times New Roman" w:eastAsia="Times New Roman" w:hAnsi="Times New Roman"/>
          <w:color w:val="000000"/>
          <w:sz w:val="24"/>
          <w:szCs w:val="24"/>
          <w:lang w:eastAsia="nb-NO"/>
        </w:rPr>
        <w:t>Hennum</w:t>
      </w:r>
      <w:proofErr w:type="spellEnd"/>
      <w:r w:rsidRPr="00B708C0">
        <w:rPr>
          <w:rFonts w:ascii="Times New Roman" w:eastAsia="Times New Roman" w:hAnsi="Times New Roman"/>
          <w:color w:val="000000"/>
          <w:sz w:val="24"/>
          <w:szCs w:val="24"/>
          <w:lang w:eastAsia="nb-NO"/>
        </w:rPr>
        <w:t xml:space="preserve">) om at de skulle </w:t>
      </w:r>
      <w:r w:rsidRPr="00B708C0">
        <w:rPr>
          <w:rFonts w:ascii="Times New Roman" w:eastAsia="Times New Roman" w:hAnsi="Times New Roman"/>
          <w:color w:val="000000"/>
          <w:sz w:val="24"/>
          <w:szCs w:val="24"/>
          <w:lang w:eastAsia="nb-NO"/>
        </w:rPr>
        <w:br/>
        <w:t xml:space="preserve">gi tilbakemelding om </w:t>
      </w:r>
      <w:proofErr w:type="spellStart"/>
      <w:r w:rsidRPr="00B708C0">
        <w:rPr>
          <w:rFonts w:ascii="Times New Roman" w:eastAsia="Times New Roman" w:hAnsi="Times New Roman"/>
          <w:color w:val="000000"/>
          <w:sz w:val="24"/>
          <w:szCs w:val="24"/>
          <w:lang w:eastAsia="nb-NO"/>
        </w:rPr>
        <w:t>evt</w:t>
      </w:r>
      <w:proofErr w:type="spellEnd"/>
      <w:r w:rsidRPr="00B708C0">
        <w:rPr>
          <w:rFonts w:ascii="Times New Roman" w:eastAsia="Times New Roman" w:hAnsi="Times New Roman"/>
          <w:color w:val="000000"/>
          <w:sz w:val="24"/>
          <w:szCs w:val="24"/>
          <w:lang w:eastAsia="nb-NO"/>
        </w:rPr>
        <w:t xml:space="preserve"> eget møte om dette temaet. Vi kommer dermed </w:t>
      </w:r>
      <w:r w:rsidRPr="00B708C0">
        <w:rPr>
          <w:rFonts w:ascii="Times New Roman" w:eastAsia="Times New Roman" w:hAnsi="Times New Roman"/>
          <w:color w:val="000000"/>
          <w:sz w:val="24"/>
          <w:szCs w:val="24"/>
          <w:lang w:eastAsia="nb-NO"/>
        </w:rPr>
        <w:br/>
        <w:t xml:space="preserve">ikke til å drøfte bruk av </w:t>
      </w:r>
      <w:proofErr w:type="spellStart"/>
      <w:r w:rsidRPr="00B708C0">
        <w:rPr>
          <w:rFonts w:ascii="Times New Roman" w:eastAsia="Times New Roman" w:hAnsi="Times New Roman"/>
          <w:color w:val="000000"/>
          <w:sz w:val="24"/>
          <w:szCs w:val="24"/>
          <w:lang w:eastAsia="nb-NO"/>
        </w:rPr>
        <w:t>evt</w:t>
      </w:r>
      <w:proofErr w:type="spellEnd"/>
      <w:r w:rsidRPr="00B708C0">
        <w:rPr>
          <w:rFonts w:ascii="Times New Roman" w:eastAsia="Times New Roman" w:hAnsi="Times New Roman"/>
          <w:color w:val="000000"/>
          <w:sz w:val="24"/>
          <w:szCs w:val="24"/>
          <w:lang w:eastAsia="nb-NO"/>
        </w:rPr>
        <w:t xml:space="preserve"> innsparte midler i møtet på torsdag. </w:t>
      </w:r>
    </w:p>
    <w:p w:rsidR="00B708C0" w:rsidRDefault="00B708C0" w:rsidP="00B708C0">
      <w:pPr>
        <w:spacing w:after="0" w:line="240" w:lineRule="auto"/>
        <w:rPr>
          <w:rFonts w:ascii="Times New Roman" w:eastAsia="Times New Roman" w:hAnsi="Times New Roman"/>
          <w:sz w:val="24"/>
          <w:szCs w:val="24"/>
          <w:lang w:eastAsia="nb-NO"/>
        </w:rPr>
      </w:pPr>
      <w:r w:rsidRPr="00B708C0">
        <w:rPr>
          <w:rFonts w:ascii="Times New Roman" w:eastAsia="Times New Roman" w:hAnsi="Times New Roman"/>
          <w:sz w:val="24"/>
          <w:szCs w:val="24"/>
          <w:lang w:eastAsia="nb-NO"/>
        </w:rPr>
        <w:br/>
        <w:t xml:space="preserve">Svar: Dette vil bli gjort. Saken vil legges frem for styre til orientering i januar og vedtak i mars. </w:t>
      </w:r>
      <w:r w:rsidRPr="00B708C0">
        <w:rPr>
          <w:rFonts w:ascii="Times New Roman" w:eastAsia="Times New Roman" w:hAnsi="Times New Roman"/>
          <w:sz w:val="24"/>
          <w:szCs w:val="24"/>
          <w:lang w:eastAsia="nb-NO"/>
        </w:rPr>
        <w:br/>
      </w:r>
    </w:p>
    <w:p w:rsidR="00B708C0" w:rsidRPr="00B708C0" w:rsidRDefault="00B708C0" w:rsidP="00B708C0">
      <w:pPr>
        <w:spacing w:after="0" w:line="240" w:lineRule="auto"/>
        <w:rPr>
          <w:rFonts w:ascii="Times New Roman" w:eastAsia="Times New Roman" w:hAnsi="Times New Roman"/>
          <w:sz w:val="24"/>
          <w:szCs w:val="24"/>
          <w:lang w:eastAsia="nb-NO"/>
        </w:rPr>
      </w:pPr>
    </w:p>
    <w:p w:rsidR="00B708C0" w:rsidRPr="00B708C0" w:rsidRDefault="00B708C0" w:rsidP="00B708C0">
      <w:pPr>
        <w:spacing w:after="0" w:line="240" w:lineRule="auto"/>
        <w:rPr>
          <w:rFonts w:ascii="Times New Roman" w:eastAsia="Times New Roman" w:hAnsi="Times New Roman"/>
          <w:color w:val="000000"/>
          <w:sz w:val="24"/>
          <w:szCs w:val="24"/>
          <w:lang w:eastAsia="nb-NO"/>
        </w:rPr>
      </w:pPr>
      <w:r w:rsidRPr="00B708C0">
        <w:rPr>
          <w:rFonts w:ascii="Times New Roman" w:eastAsia="Times New Roman" w:hAnsi="Times New Roman"/>
          <w:color w:val="000000"/>
          <w:sz w:val="24"/>
          <w:szCs w:val="24"/>
          <w:lang w:eastAsia="nb-NO"/>
        </w:rPr>
        <w:br/>
        <w:t xml:space="preserve">3 - Fordelingen av budsjett bestemmes av universitetsdirektøren, og NTL </w:t>
      </w:r>
      <w:r w:rsidRPr="00B708C0">
        <w:rPr>
          <w:rFonts w:ascii="Times New Roman" w:eastAsia="Times New Roman" w:hAnsi="Times New Roman"/>
          <w:color w:val="000000"/>
          <w:sz w:val="24"/>
          <w:szCs w:val="24"/>
          <w:lang w:eastAsia="nb-NO"/>
        </w:rPr>
        <w:br/>
        <w:t xml:space="preserve">mener derfor at drøftingsmøtet bør ledes av universitetsdirektøren. </w:t>
      </w:r>
    </w:p>
    <w:p w:rsidR="00B708C0" w:rsidRPr="00B708C0" w:rsidRDefault="00B708C0" w:rsidP="00B708C0">
      <w:pPr>
        <w:spacing w:after="0" w:line="240" w:lineRule="auto"/>
        <w:rPr>
          <w:rFonts w:ascii="Times New Roman" w:eastAsia="Times New Roman" w:hAnsi="Times New Roman"/>
          <w:sz w:val="24"/>
          <w:szCs w:val="24"/>
          <w:lang w:eastAsia="nb-NO"/>
        </w:rPr>
      </w:pPr>
      <w:r w:rsidRPr="00B708C0">
        <w:rPr>
          <w:rFonts w:ascii="Times New Roman" w:eastAsia="Times New Roman" w:hAnsi="Times New Roman"/>
          <w:sz w:val="24"/>
          <w:szCs w:val="24"/>
          <w:lang w:eastAsia="nb-NO"/>
        </w:rPr>
        <w:br/>
      </w:r>
      <w:r>
        <w:rPr>
          <w:rFonts w:ascii="Times New Roman" w:eastAsia="Times New Roman" w:hAnsi="Times New Roman"/>
          <w:sz w:val="24"/>
          <w:szCs w:val="24"/>
          <w:lang w:eastAsia="nb-NO"/>
        </w:rPr>
        <w:t xml:space="preserve">Svar: </w:t>
      </w:r>
      <w:r w:rsidRPr="00B708C0">
        <w:rPr>
          <w:rFonts w:ascii="Times New Roman" w:eastAsia="Times New Roman" w:hAnsi="Times New Roman"/>
          <w:sz w:val="24"/>
          <w:szCs w:val="24"/>
          <w:lang w:eastAsia="nb-NO"/>
        </w:rPr>
        <w:t xml:space="preserve">Universitetsdirektøren vil lede møtet der vi drøfter fordelingen. </w:t>
      </w:r>
      <w:r w:rsidRPr="00B708C0">
        <w:rPr>
          <w:rFonts w:ascii="Times New Roman" w:eastAsia="Times New Roman" w:hAnsi="Times New Roman"/>
          <w:sz w:val="24"/>
          <w:szCs w:val="24"/>
          <w:lang w:eastAsia="nb-NO"/>
        </w:rPr>
        <w:br/>
      </w:r>
      <w:r w:rsidRPr="00B708C0">
        <w:rPr>
          <w:rFonts w:ascii="Times New Roman" w:eastAsia="Times New Roman" w:hAnsi="Times New Roman"/>
          <w:sz w:val="24"/>
          <w:szCs w:val="24"/>
          <w:lang w:eastAsia="nb-NO"/>
        </w:rPr>
        <w:br/>
      </w:r>
    </w:p>
    <w:p w:rsidR="00B708C0" w:rsidRPr="00B708C0" w:rsidRDefault="00B708C0" w:rsidP="00B708C0">
      <w:pPr>
        <w:spacing w:after="0" w:line="240" w:lineRule="auto"/>
        <w:rPr>
          <w:rFonts w:ascii="Times New Roman" w:eastAsia="Times New Roman" w:hAnsi="Times New Roman"/>
          <w:color w:val="000000"/>
          <w:sz w:val="24"/>
          <w:szCs w:val="24"/>
          <w:lang w:eastAsia="nb-NO"/>
        </w:rPr>
      </w:pPr>
      <w:r w:rsidRPr="00B708C0">
        <w:rPr>
          <w:rFonts w:ascii="Times New Roman" w:eastAsia="Times New Roman" w:hAnsi="Times New Roman"/>
          <w:color w:val="000000"/>
          <w:sz w:val="24"/>
          <w:szCs w:val="24"/>
          <w:lang w:eastAsia="nb-NO"/>
        </w:rPr>
        <w:br/>
        <w:t xml:space="preserve">4 - I 2011 er det brukt ca 48 millioner på innkjøp av tjenester. NTL ber </w:t>
      </w:r>
      <w:r w:rsidRPr="00B708C0">
        <w:rPr>
          <w:rFonts w:ascii="Times New Roman" w:eastAsia="Times New Roman" w:hAnsi="Times New Roman"/>
          <w:color w:val="000000"/>
          <w:sz w:val="24"/>
          <w:szCs w:val="24"/>
          <w:lang w:eastAsia="nb-NO"/>
        </w:rPr>
        <w:br/>
        <w:t xml:space="preserve">om at vi i forkant at møtet får en oversikt over hvilke tjenester som er </w:t>
      </w:r>
      <w:r w:rsidRPr="00B708C0">
        <w:rPr>
          <w:rFonts w:ascii="Times New Roman" w:eastAsia="Times New Roman" w:hAnsi="Times New Roman"/>
          <w:color w:val="000000"/>
          <w:sz w:val="24"/>
          <w:szCs w:val="24"/>
          <w:lang w:eastAsia="nb-NO"/>
        </w:rPr>
        <w:br/>
        <w:t xml:space="preserve">kjøpt inn. Dette er relevant informasjon i forhold til drøftingen av </w:t>
      </w:r>
      <w:r w:rsidRPr="00B708C0">
        <w:rPr>
          <w:rFonts w:ascii="Times New Roman" w:eastAsia="Times New Roman" w:hAnsi="Times New Roman"/>
          <w:color w:val="000000"/>
          <w:sz w:val="24"/>
          <w:szCs w:val="24"/>
          <w:lang w:eastAsia="nb-NO"/>
        </w:rPr>
        <w:br/>
        <w:t xml:space="preserve">avsettingen av midler for 2012. </w:t>
      </w:r>
    </w:p>
    <w:p w:rsidR="0071721A" w:rsidRDefault="00B708C0" w:rsidP="00B708C0">
      <w:pPr>
        <w:pStyle w:val="Georgia11spacing10after"/>
      </w:pPr>
      <w:r w:rsidRPr="00B708C0">
        <w:rPr>
          <w:rFonts w:ascii="Times New Roman" w:eastAsia="Times New Roman" w:hAnsi="Times New Roman"/>
          <w:sz w:val="24"/>
          <w:szCs w:val="24"/>
          <w:lang w:eastAsia="nb-NO"/>
        </w:rPr>
        <w:br/>
      </w:r>
      <w:r>
        <w:rPr>
          <w:rFonts w:ascii="Times New Roman" w:eastAsia="Times New Roman" w:hAnsi="Times New Roman"/>
          <w:sz w:val="24"/>
          <w:szCs w:val="24"/>
          <w:lang w:eastAsia="nb-NO"/>
        </w:rPr>
        <w:t xml:space="preserve">Svar: </w:t>
      </w:r>
      <w:r w:rsidRPr="00B708C0">
        <w:rPr>
          <w:rFonts w:ascii="Times New Roman" w:eastAsia="Times New Roman" w:hAnsi="Times New Roman"/>
          <w:sz w:val="24"/>
          <w:szCs w:val="24"/>
          <w:lang w:eastAsia="nb-NO"/>
        </w:rPr>
        <w:t xml:space="preserve">Dette følger vedlagt. </w:t>
      </w:r>
      <w:r w:rsidRPr="00B708C0">
        <w:rPr>
          <w:rFonts w:ascii="Times New Roman" w:eastAsia="Times New Roman" w:hAnsi="Times New Roman"/>
          <w:sz w:val="24"/>
          <w:szCs w:val="24"/>
          <w:lang w:eastAsia="nb-NO"/>
        </w:rPr>
        <w:br/>
      </w:r>
      <w:r w:rsidRPr="00B708C0">
        <w:rPr>
          <w:rFonts w:ascii="Times New Roman" w:eastAsia="Times New Roman" w:hAnsi="Times New Roman"/>
          <w:sz w:val="24"/>
          <w:szCs w:val="24"/>
          <w:lang w:eastAsia="nb-NO"/>
        </w:rPr>
        <w:br/>
        <w:t>Marianne</w:t>
      </w:r>
    </w:p>
    <w:p w:rsidR="00D511C1" w:rsidRDefault="00D511C1" w:rsidP="00D511C1">
      <w:pPr>
        <w:pStyle w:val="Georgia11spacing10after"/>
        <w:ind w:left="709"/>
      </w:pPr>
    </w:p>
    <w:sectPr w:rsidR="00D511C1" w:rsidSect="003A7014">
      <w:headerReference w:type="default" r:id="rId8"/>
      <w:footerReference w:type="default" r:id="rId9"/>
      <w:headerReference w:type="first" r:id="rId10"/>
      <w:footerReference w:type="first" r:id="rId11"/>
      <w:pgSz w:w="11906" w:h="16838" w:code="9"/>
      <w:pgMar w:top="2552" w:right="1134" w:bottom="2268" w:left="1134" w:header="624" w:footer="284"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10D6" w:rsidRDefault="007B10D6" w:rsidP="006F2626">
      <w:pPr>
        <w:spacing w:after="0" w:line="240" w:lineRule="auto"/>
      </w:pPr>
      <w:r>
        <w:separator/>
      </w:r>
    </w:p>
  </w:endnote>
  <w:endnote w:type="continuationSeparator" w:id="0">
    <w:p w:rsidR="007B10D6" w:rsidRDefault="007B10D6" w:rsidP="006F26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3B5" w:rsidRPr="004416D1" w:rsidRDefault="006C33B5" w:rsidP="00856A20">
    <w:pPr>
      <w:pStyle w:val="Footer"/>
      <w:ind w:left="2551"/>
      <w:rPr>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410" w:type="dxa"/>
      <w:tblLayout w:type="fixed"/>
      <w:tblCellMar>
        <w:left w:w="0" w:type="dxa"/>
        <w:right w:w="57" w:type="dxa"/>
      </w:tblCellMar>
      <w:tblLook w:val="04A0"/>
    </w:tblPr>
    <w:tblGrid>
      <w:gridCol w:w="7229"/>
    </w:tblGrid>
    <w:tr w:rsidR="006C33B5" w:rsidRPr="00296BD0" w:rsidTr="005A45D4">
      <w:trPr>
        <w:trHeight w:hRule="exact" w:val="1219"/>
      </w:trPr>
      <w:tc>
        <w:tcPr>
          <w:tcW w:w="7229" w:type="dxa"/>
        </w:tcPr>
        <w:p w:rsidR="006C33B5" w:rsidRPr="00296BD0" w:rsidRDefault="006C33B5" w:rsidP="00FD3D9D">
          <w:pPr>
            <w:pStyle w:val="Georigia9Bunntekst"/>
          </w:pPr>
        </w:p>
      </w:tc>
    </w:tr>
  </w:tbl>
  <w:p w:rsidR="006C33B5" w:rsidRPr="00296BD0" w:rsidRDefault="006C33B5" w:rsidP="00442F10">
    <w:pPr>
      <w:pStyle w:val="Footer"/>
      <w:ind w:left="2552"/>
    </w:pPr>
    <w:r>
      <w:rPr>
        <w:rFonts w:ascii="Georgia" w:hAnsi="Georgia"/>
        <w:b/>
        <w:noProof/>
        <w:sz w:val="18"/>
        <w:szCs w:val="18"/>
        <w:lang w:eastAsia="nb-NO"/>
      </w:rPr>
      <w:drawing>
        <wp:anchor distT="0" distB="0" distL="114300" distR="114300" simplePos="0" relativeHeight="251656704" behindDoc="1" locked="0" layoutInCell="1" allowOverlap="1">
          <wp:simplePos x="0" y="0"/>
          <wp:positionH relativeFrom="page">
            <wp:posOffset>824865</wp:posOffset>
          </wp:positionH>
          <wp:positionV relativeFrom="page">
            <wp:posOffset>9530080</wp:posOffset>
          </wp:positionV>
          <wp:extent cx="762000" cy="762000"/>
          <wp:effectExtent l="1905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srcRect/>
                  <a:stretch>
                    <a:fillRect/>
                  </a:stretch>
                </pic:blipFill>
                <pic:spPr bwMode="auto">
                  <a:xfrm>
                    <a:off x="0" y="0"/>
                    <a:ext cx="762000" cy="762000"/>
                  </a:xfrm>
                  <a:prstGeom prst="rect">
                    <a:avLst/>
                  </a:prstGeom>
                  <a:noFill/>
                  <a:ln w="9525">
                    <a:noFill/>
                    <a:miter lim="800000"/>
                    <a:headEnd/>
                    <a:tailEnd/>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10D6" w:rsidRDefault="007B10D6" w:rsidP="006F2626">
      <w:pPr>
        <w:spacing w:after="0" w:line="240" w:lineRule="auto"/>
      </w:pPr>
      <w:r>
        <w:separator/>
      </w:r>
    </w:p>
  </w:footnote>
  <w:footnote w:type="continuationSeparator" w:id="0">
    <w:p w:rsidR="007B10D6" w:rsidRDefault="007B10D6" w:rsidP="006F26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3B5" w:rsidRPr="00AC4272" w:rsidRDefault="006C33B5"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19050" t="0" r="9525"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srcRect l="-2847" r="-2135" b="-24904"/>
                  <a:stretch>
                    <a:fillRect/>
                  </a:stretch>
                </pic:blipFill>
                <pic:spPr bwMode="auto">
                  <a:xfrm>
                    <a:off x="0" y="0"/>
                    <a:ext cx="561975" cy="207645"/>
                  </a:xfrm>
                  <a:prstGeom prst="rect">
                    <a:avLst/>
                  </a:prstGeom>
                  <a:noFill/>
                  <a:ln w="9525">
                    <a:noFill/>
                    <a:miter lim="800000"/>
                    <a:headEnd/>
                    <a:tailEnd/>
                  </a:ln>
                </pic:spPr>
              </pic:pic>
            </a:graphicData>
          </a:graphic>
        </wp:anchor>
      </w:drawing>
    </w:r>
    <w:r>
      <w:rPr>
        <w:rFonts w:ascii="Georgia" w:hAnsi="Georgia"/>
      </w:rPr>
      <w:tab/>
    </w:r>
    <w:r w:rsidR="005F3031" w:rsidRPr="00442F10">
      <w:rPr>
        <w:rFonts w:ascii="Georgia" w:hAnsi="Georgia"/>
        <w:b/>
      </w:rPr>
      <w:fldChar w:fldCharType="begin"/>
    </w:r>
    <w:r w:rsidRPr="00442F10">
      <w:rPr>
        <w:rFonts w:ascii="Georgia" w:hAnsi="Georgia"/>
      </w:rPr>
      <w:instrText xml:space="preserve"> PAGE   \* MERGEFORMAT </w:instrText>
    </w:r>
    <w:r w:rsidR="005F3031" w:rsidRPr="00442F10">
      <w:rPr>
        <w:rFonts w:ascii="Georgia" w:hAnsi="Georgia"/>
        <w:b/>
      </w:rPr>
      <w:fldChar w:fldCharType="separate"/>
    </w:r>
    <w:r w:rsidR="00EF1023">
      <w:rPr>
        <w:rFonts w:ascii="Georgia" w:hAnsi="Georgia"/>
        <w:noProof/>
      </w:rPr>
      <w:t>2</w:t>
    </w:r>
    <w:r w:rsidR="005F3031" w:rsidRPr="00442F10">
      <w:rPr>
        <w:rFonts w:ascii="Georgia" w:hAnsi="Georgia"/>
        <w:b/>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964" w:type="dxa"/>
      <w:tblLook w:val="04A0"/>
    </w:tblPr>
    <w:tblGrid>
      <w:gridCol w:w="7791"/>
      <w:gridCol w:w="1099"/>
    </w:tblGrid>
    <w:tr w:rsidR="006C33B5" w:rsidRPr="00CB1F83" w:rsidTr="00C70BC3">
      <w:tc>
        <w:tcPr>
          <w:tcW w:w="7791" w:type="dxa"/>
        </w:tcPr>
        <w:p w:rsidR="006C33B5" w:rsidRPr="00A6739A" w:rsidRDefault="006C33B5" w:rsidP="00A6739A">
          <w:pPr>
            <w:pStyle w:val="Topptekstlinje1"/>
          </w:pPr>
          <w:r>
            <w:t>Universitetet i Oslo</w:t>
          </w:r>
          <w:r>
            <w:rPr>
              <w:noProof/>
              <w:lang w:eastAsia="nb-NO"/>
            </w:rPr>
            <w:drawing>
              <wp:anchor distT="0" distB="0" distL="114300" distR="114300" simplePos="0" relativeHeight="251659776" behindDoc="1" locked="1" layoutInCell="1" allowOverlap="1">
                <wp:simplePos x="0" y="0"/>
                <wp:positionH relativeFrom="page">
                  <wp:posOffset>-570230</wp:posOffset>
                </wp:positionH>
                <wp:positionV relativeFrom="page">
                  <wp:posOffset>13335</wp:posOffset>
                </wp:positionV>
                <wp:extent cx="561340" cy="182880"/>
                <wp:effectExtent l="19050" t="0" r="0" b="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c>
        <w:tcPr>
          <w:tcW w:w="0" w:type="auto"/>
        </w:tcPr>
        <w:p w:rsidR="006C33B5" w:rsidRPr="00A6739A" w:rsidRDefault="006C33B5" w:rsidP="00C70BC3">
          <w:pPr>
            <w:pStyle w:val="Topptekstlinje1"/>
            <w:jc w:val="right"/>
          </w:pPr>
          <w:r w:rsidRPr="00A6739A">
            <w:t>Notat</w:t>
          </w:r>
        </w:p>
      </w:tc>
    </w:tr>
    <w:tr w:rsidR="006C33B5" w:rsidTr="005F6C42">
      <w:tc>
        <w:tcPr>
          <w:tcW w:w="8890" w:type="dxa"/>
          <w:gridSpan w:val="2"/>
        </w:tcPr>
        <w:p w:rsidR="006C33B5" w:rsidRDefault="006C33B5" w:rsidP="00FB462F">
          <w:pPr>
            <w:pStyle w:val="Topptekstlinje2"/>
          </w:pPr>
          <w:r>
            <w:t>Økonomi- og planavdelingen</w:t>
          </w:r>
        </w:p>
      </w:tc>
    </w:tr>
  </w:tbl>
  <w:p w:rsidR="006C33B5" w:rsidRPr="00AA7420" w:rsidRDefault="006C33B5" w:rsidP="00442F10">
    <w:pPr>
      <w:pStyle w:val="Header"/>
      <w:ind w:left="964"/>
      <w:rPr>
        <w:rFonts w:ascii="Georgia" w:hAnsi="Georgia"/>
      </w:rPr>
    </w:pPr>
    <w:r>
      <w:rPr>
        <w:rFonts w:ascii="Georgia" w:hAnsi="Georgia"/>
        <w:noProof/>
        <w:lang w:eastAsia="nb-NO"/>
      </w:rPr>
      <w:drawing>
        <wp:anchor distT="0" distB="0" distL="114300" distR="114300" simplePos="0" relativeHeight="251658752" behindDoc="1" locked="1" layoutInCell="1" allowOverlap="1">
          <wp:simplePos x="0" y="0"/>
          <wp:positionH relativeFrom="page">
            <wp:posOffset>805815</wp:posOffset>
          </wp:positionH>
          <wp:positionV relativeFrom="page">
            <wp:posOffset>4568190</wp:posOffset>
          </wp:positionV>
          <wp:extent cx="798830" cy="798195"/>
          <wp:effectExtent l="19050" t="0" r="127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r>
      <w:rPr>
        <w:rFonts w:ascii="Georgia" w:hAnsi="Georgia"/>
        <w:noProof/>
        <w:lang w:eastAsia="nb-NO"/>
      </w:rPr>
      <w:drawing>
        <wp:anchor distT="0" distB="0" distL="114300" distR="114300" simplePos="0" relativeHeight="251657728" behindDoc="1" locked="1" layoutInCell="1" allowOverlap="1">
          <wp:simplePos x="0" y="0"/>
          <wp:positionH relativeFrom="page">
            <wp:posOffset>805815</wp:posOffset>
          </wp:positionH>
          <wp:positionV relativeFrom="page">
            <wp:posOffset>3718560</wp:posOffset>
          </wp:positionV>
          <wp:extent cx="798830" cy="798195"/>
          <wp:effectExtent l="19050" t="0" r="127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554E4"/>
    <w:multiLevelType w:val="hybridMultilevel"/>
    <w:tmpl w:val="D3EA3AA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29810787"/>
    <w:multiLevelType w:val="hybridMultilevel"/>
    <w:tmpl w:val="F766A8F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9"/>
  <w:proofState w:spelling="clean"/>
  <w:documentProtection w:edit="readOnly" w:enforcement="0"/>
  <w:defaultTabStop w:val="709"/>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rsids>
    <w:rsidRoot w:val="00121A68"/>
    <w:rsid w:val="00025304"/>
    <w:rsid w:val="00030BB0"/>
    <w:rsid w:val="00032347"/>
    <w:rsid w:val="0004540F"/>
    <w:rsid w:val="00051671"/>
    <w:rsid w:val="000532F9"/>
    <w:rsid w:val="00055C00"/>
    <w:rsid w:val="000711C4"/>
    <w:rsid w:val="000838D4"/>
    <w:rsid w:val="000C5ED5"/>
    <w:rsid w:val="000E66F6"/>
    <w:rsid w:val="00121A68"/>
    <w:rsid w:val="0012584B"/>
    <w:rsid w:val="00147EC9"/>
    <w:rsid w:val="00147FB1"/>
    <w:rsid w:val="0016029F"/>
    <w:rsid w:val="00163921"/>
    <w:rsid w:val="0016697A"/>
    <w:rsid w:val="00170244"/>
    <w:rsid w:val="00174BF1"/>
    <w:rsid w:val="001A43FF"/>
    <w:rsid w:val="001A63F3"/>
    <w:rsid w:val="001B389C"/>
    <w:rsid w:val="001C3144"/>
    <w:rsid w:val="001C53D1"/>
    <w:rsid w:val="001E045D"/>
    <w:rsid w:val="001E1FD6"/>
    <w:rsid w:val="001F2CDA"/>
    <w:rsid w:val="00200226"/>
    <w:rsid w:val="00201362"/>
    <w:rsid w:val="00202A26"/>
    <w:rsid w:val="00203485"/>
    <w:rsid w:val="00204F25"/>
    <w:rsid w:val="0020706A"/>
    <w:rsid w:val="00225CC0"/>
    <w:rsid w:val="002308E6"/>
    <w:rsid w:val="00245C77"/>
    <w:rsid w:val="00253479"/>
    <w:rsid w:val="002535E6"/>
    <w:rsid w:val="00261A25"/>
    <w:rsid w:val="00284F0B"/>
    <w:rsid w:val="00291796"/>
    <w:rsid w:val="00296BD0"/>
    <w:rsid w:val="002A4945"/>
    <w:rsid w:val="002A664E"/>
    <w:rsid w:val="002C0398"/>
    <w:rsid w:val="002C1BB8"/>
    <w:rsid w:val="002E52AC"/>
    <w:rsid w:val="002F4F99"/>
    <w:rsid w:val="003157B3"/>
    <w:rsid w:val="0031741E"/>
    <w:rsid w:val="0032641E"/>
    <w:rsid w:val="00326DE7"/>
    <w:rsid w:val="00332A21"/>
    <w:rsid w:val="00340EA5"/>
    <w:rsid w:val="00381B02"/>
    <w:rsid w:val="00385FD5"/>
    <w:rsid w:val="00386070"/>
    <w:rsid w:val="003A7014"/>
    <w:rsid w:val="003A733F"/>
    <w:rsid w:val="003B4B8A"/>
    <w:rsid w:val="003D2A03"/>
    <w:rsid w:val="004008F0"/>
    <w:rsid w:val="00406E53"/>
    <w:rsid w:val="00412561"/>
    <w:rsid w:val="004213D6"/>
    <w:rsid w:val="00432910"/>
    <w:rsid w:val="004416D1"/>
    <w:rsid w:val="00442F10"/>
    <w:rsid w:val="00452572"/>
    <w:rsid w:val="00471DAC"/>
    <w:rsid w:val="00472B98"/>
    <w:rsid w:val="00474EDB"/>
    <w:rsid w:val="00483FE9"/>
    <w:rsid w:val="00485ABD"/>
    <w:rsid w:val="00485FAB"/>
    <w:rsid w:val="0048636D"/>
    <w:rsid w:val="00490BB4"/>
    <w:rsid w:val="004A1052"/>
    <w:rsid w:val="004A51C5"/>
    <w:rsid w:val="004B475F"/>
    <w:rsid w:val="004B6046"/>
    <w:rsid w:val="004D63A6"/>
    <w:rsid w:val="004E10D2"/>
    <w:rsid w:val="004E3723"/>
    <w:rsid w:val="004E69B4"/>
    <w:rsid w:val="004F44DB"/>
    <w:rsid w:val="00503DE0"/>
    <w:rsid w:val="00507BAE"/>
    <w:rsid w:val="005118D7"/>
    <w:rsid w:val="0051239B"/>
    <w:rsid w:val="0053482F"/>
    <w:rsid w:val="00541A65"/>
    <w:rsid w:val="00555487"/>
    <w:rsid w:val="00556ECF"/>
    <w:rsid w:val="005669BB"/>
    <w:rsid w:val="00574517"/>
    <w:rsid w:val="005747FB"/>
    <w:rsid w:val="005775EB"/>
    <w:rsid w:val="00582B29"/>
    <w:rsid w:val="005A45D4"/>
    <w:rsid w:val="005D28E7"/>
    <w:rsid w:val="005D3F74"/>
    <w:rsid w:val="005E0D18"/>
    <w:rsid w:val="005E4694"/>
    <w:rsid w:val="005F1F70"/>
    <w:rsid w:val="005F24A8"/>
    <w:rsid w:val="005F3031"/>
    <w:rsid w:val="005F6C42"/>
    <w:rsid w:val="005F7A27"/>
    <w:rsid w:val="00601F3F"/>
    <w:rsid w:val="00605067"/>
    <w:rsid w:val="00620263"/>
    <w:rsid w:val="00624A1D"/>
    <w:rsid w:val="00630C2C"/>
    <w:rsid w:val="00637134"/>
    <w:rsid w:val="00646C8D"/>
    <w:rsid w:val="006513AB"/>
    <w:rsid w:val="00653F30"/>
    <w:rsid w:val="006961BA"/>
    <w:rsid w:val="0069792F"/>
    <w:rsid w:val="006B2A25"/>
    <w:rsid w:val="006C33B5"/>
    <w:rsid w:val="006C4552"/>
    <w:rsid w:val="006F2626"/>
    <w:rsid w:val="006F5413"/>
    <w:rsid w:val="00707411"/>
    <w:rsid w:val="007125B1"/>
    <w:rsid w:val="007165D3"/>
    <w:rsid w:val="0071721A"/>
    <w:rsid w:val="0072108B"/>
    <w:rsid w:val="007227B2"/>
    <w:rsid w:val="007322A0"/>
    <w:rsid w:val="00737E2C"/>
    <w:rsid w:val="00751529"/>
    <w:rsid w:val="00757C58"/>
    <w:rsid w:val="00762E07"/>
    <w:rsid w:val="0076588D"/>
    <w:rsid w:val="007710DE"/>
    <w:rsid w:val="00783D0C"/>
    <w:rsid w:val="007A1956"/>
    <w:rsid w:val="007A5E67"/>
    <w:rsid w:val="007B10D6"/>
    <w:rsid w:val="007E4DBD"/>
    <w:rsid w:val="007E5442"/>
    <w:rsid w:val="007F1A02"/>
    <w:rsid w:val="007F240E"/>
    <w:rsid w:val="007F5305"/>
    <w:rsid w:val="0081389E"/>
    <w:rsid w:val="008423DD"/>
    <w:rsid w:val="00851BF9"/>
    <w:rsid w:val="00856A20"/>
    <w:rsid w:val="008766DC"/>
    <w:rsid w:val="00883A2A"/>
    <w:rsid w:val="008B7DB9"/>
    <w:rsid w:val="008C43B7"/>
    <w:rsid w:val="008D4F3B"/>
    <w:rsid w:val="008D547F"/>
    <w:rsid w:val="008F37D1"/>
    <w:rsid w:val="00900188"/>
    <w:rsid w:val="00921DBC"/>
    <w:rsid w:val="0092750F"/>
    <w:rsid w:val="00932FA4"/>
    <w:rsid w:val="009471ED"/>
    <w:rsid w:val="0095053A"/>
    <w:rsid w:val="0096155B"/>
    <w:rsid w:val="00982A88"/>
    <w:rsid w:val="00985D9C"/>
    <w:rsid w:val="009A0497"/>
    <w:rsid w:val="009A2881"/>
    <w:rsid w:val="009A702C"/>
    <w:rsid w:val="009D4C81"/>
    <w:rsid w:val="009E7795"/>
    <w:rsid w:val="009F7601"/>
    <w:rsid w:val="00A2381F"/>
    <w:rsid w:val="00A40D47"/>
    <w:rsid w:val="00A4466F"/>
    <w:rsid w:val="00A46423"/>
    <w:rsid w:val="00A62B82"/>
    <w:rsid w:val="00A6739A"/>
    <w:rsid w:val="00A72F4D"/>
    <w:rsid w:val="00A7424A"/>
    <w:rsid w:val="00A7494C"/>
    <w:rsid w:val="00A83BEE"/>
    <w:rsid w:val="00A93757"/>
    <w:rsid w:val="00A945B5"/>
    <w:rsid w:val="00AA12B2"/>
    <w:rsid w:val="00AA7420"/>
    <w:rsid w:val="00AB27CF"/>
    <w:rsid w:val="00AB4890"/>
    <w:rsid w:val="00AC4272"/>
    <w:rsid w:val="00AE46FF"/>
    <w:rsid w:val="00AE6604"/>
    <w:rsid w:val="00B1798C"/>
    <w:rsid w:val="00B43027"/>
    <w:rsid w:val="00B708C0"/>
    <w:rsid w:val="00B74C8D"/>
    <w:rsid w:val="00B91B9D"/>
    <w:rsid w:val="00B93ADD"/>
    <w:rsid w:val="00BB43FB"/>
    <w:rsid w:val="00BB5CDD"/>
    <w:rsid w:val="00BE0AB0"/>
    <w:rsid w:val="00BE2551"/>
    <w:rsid w:val="00C1524A"/>
    <w:rsid w:val="00C23CF2"/>
    <w:rsid w:val="00C247D6"/>
    <w:rsid w:val="00C335E7"/>
    <w:rsid w:val="00C37D1F"/>
    <w:rsid w:val="00C5731C"/>
    <w:rsid w:val="00C70BC3"/>
    <w:rsid w:val="00C80F67"/>
    <w:rsid w:val="00C8113B"/>
    <w:rsid w:val="00C820B6"/>
    <w:rsid w:val="00CA6B14"/>
    <w:rsid w:val="00CB0094"/>
    <w:rsid w:val="00CD16CE"/>
    <w:rsid w:val="00CD188B"/>
    <w:rsid w:val="00CD2553"/>
    <w:rsid w:val="00CE5F90"/>
    <w:rsid w:val="00CE709C"/>
    <w:rsid w:val="00CE7364"/>
    <w:rsid w:val="00D0094F"/>
    <w:rsid w:val="00D511C1"/>
    <w:rsid w:val="00D60ECA"/>
    <w:rsid w:val="00D6207B"/>
    <w:rsid w:val="00D72E6B"/>
    <w:rsid w:val="00DA527E"/>
    <w:rsid w:val="00DB26FB"/>
    <w:rsid w:val="00DB5AB2"/>
    <w:rsid w:val="00DC1458"/>
    <w:rsid w:val="00DC1D8E"/>
    <w:rsid w:val="00DC6F17"/>
    <w:rsid w:val="00DD1C40"/>
    <w:rsid w:val="00DE0893"/>
    <w:rsid w:val="00DE181B"/>
    <w:rsid w:val="00DE293E"/>
    <w:rsid w:val="00DF097B"/>
    <w:rsid w:val="00E77FDC"/>
    <w:rsid w:val="00E810F3"/>
    <w:rsid w:val="00E8120C"/>
    <w:rsid w:val="00E86121"/>
    <w:rsid w:val="00EA1493"/>
    <w:rsid w:val="00EC503D"/>
    <w:rsid w:val="00EC60DD"/>
    <w:rsid w:val="00ED321E"/>
    <w:rsid w:val="00EE6F9C"/>
    <w:rsid w:val="00EF1023"/>
    <w:rsid w:val="00EF541D"/>
    <w:rsid w:val="00F00100"/>
    <w:rsid w:val="00F26702"/>
    <w:rsid w:val="00F27883"/>
    <w:rsid w:val="00F36B6B"/>
    <w:rsid w:val="00F54A1E"/>
    <w:rsid w:val="00F55817"/>
    <w:rsid w:val="00F77F12"/>
    <w:rsid w:val="00F96B48"/>
    <w:rsid w:val="00FA06C0"/>
    <w:rsid w:val="00FB462F"/>
    <w:rsid w:val="00FD3D9D"/>
    <w:rsid w:val="00FD4641"/>
    <w:rsid w:val="00FE4166"/>
    <w:rsid w:val="00FE5520"/>
  </w:rsids>
  <m:mathPr>
    <m:mathFont m:val="Cambria Math"/>
    <m:brkBin m:val="before"/>
    <m:brkBinSub m:val="--"/>
    <m:smallFrac m:val="off"/>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b-NO"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0"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character" w:styleId="Strong">
    <w:name w:val="Strong"/>
    <w:qFormat/>
    <w:rsid w:val="00F77F12"/>
    <w:rPr>
      <w:b/>
      <w:bCs/>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0"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character" w:styleId="Strong">
    <w:name w:val="Strong"/>
    <w:qFormat/>
    <w:rsid w:val="00F77F12"/>
    <w:rPr>
      <w:b/>
      <w:bCs/>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s>
</file>

<file path=word/webSettings.xml><?xml version="1.0" encoding="utf-8"?>
<w:webSettings xmlns:r="http://schemas.openxmlformats.org/officeDocument/2006/relationships" xmlns:w="http://schemas.openxmlformats.org/wordprocessingml/2006/main">
  <w:divs>
    <w:div w:id="655305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F32FF3-9BDE-4CD3-B334-075C091B1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4</Pages>
  <Words>930</Words>
  <Characters>4931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hannedv</dc:creator>
  <cp:lastModifiedBy>mgjesvik</cp:lastModifiedBy>
  <cp:revision>3</cp:revision>
  <cp:lastPrinted>2012-01-19T10:53:00Z</cp:lastPrinted>
  <dcterms:created xsi:type="dcterms:W3CDTF">2012-01-24T07:44:00Z</dcterms:created>
  <dcterms:modified xsi:type="dcterms:W3CDTF">2012-01-24T07:45:00Z</dcterms:modified>
</cp:coreProperties>
</file>