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6CDB" w:rsidRPr="008F6CDB" w:rsidRDefault="001711B6">
      <w:pPr>
        <w:rPr>
          <w:b/>
          <w:lang w:val="nn-NO"/>
        </w:rPr>
      </w:pPr>
      <w:r w:rsidRPr="008F6CDB">
        <w:rPr>
          <w:b/>
          <w:lang w:val="nn-NO"/>
        </w:rPr>
        <w:t xml:space="preserve">Sensurrettleiing </w:t>
      </w:r>
      <w:r w:rsidR="004E580E">
        <w:rPr>
          <w:b/>
          <w:lang w:val="nn-NO"/>
        </w:rPr>
        <w:t>v</w:t>
      </w:r>
      <w:r w:rsidR="008F6CDB" w:rsidRPr="008F6CDB">
        <w:rPr>
          <w:b/>
          <w:lang w:val="nn-NO"/>
        </w:rPr>
        <w:t>år 2022</w:t>
      </w:r>
    </w:p>
    <w:p w:rsidR="00DC27D8" w:rsidRPr="008F6CDB" w:rsidRDefault="001711B6">
      <w:pPr>
        <w:rPr>
          <w:b/>
          <w:lang w:val="nn-NO"/>
        </w:rPr>
      </w:pPr>
      <w:r w:rsidRPr="008F6CDB">
        <w:rPr>
          <w:b/>
          <w:lang w:val="nn-NO"/>
        </w:rPr>
        <w:t>NOAS 4102 Andrespråkslæring i e</w:t>
      </w:r>
      <w:r w:rsidR="004E580E">
        <w:rPr>
          <w:b/>
          <w:lang w:val="nn-NO"/>
        </w:rPr>
        <w:t>i</w:t>
      </w:r>
      <w:r w:rsidRPr="008F6CDB">
        <w:rPr>
          <w:b/>
          <w:lang w:val="nn-NO"/>
        </w:rPr>
        <w:t xml:space="preserve">t sosio-kognitivt og sosiokulturelt perspektiv </w:t>
      </w:r>
    </w:p>
    <w:p w:rsidR="00DC27D8" w:rsidRDefault="00DC27D8">
      <w:pPr>
        <w:rPr>
          <w:lang w:val="nn-NO"/>
        </w:rPr>
      </w:pPr>
      <w:r w:rsidRPr="00DC27D8">
        <w:rPr>
          <w:lang w:val="nn-NO"/>
        </w:rPr>
        <w:t>For nordiskfaget er det gitt generelle kvalitative omtalar av verdien av bokstavkarakterskalaen samla for dei tre nivåa: basisnivå, fordjupingsnivå og masternivå. På alle nivåa i nordiskfaget er det tre hovudasp</w:t>
      </w:r>
      <w:r>
        <w:rPr>
          <w:lang w:val="nn-NO"/>
        </w:rPr>
        <w:t>ekt som skal målast ved eksamen:</w:t>
      </w:r>
    </w:p>
    <w:p w:rsidR="00DC27D8" w:rsidRDefault="00DC27D8" w:rsidP="008F6CDB">
      <w:pPr>
        <w:spacing w:after="0"/>
        <w:rPr>
          <w:lang w:val="nn-NO"/>
        </w:rPr>
      </w:pPr>
      <w:r>
        <w:sym w:font="Symbol" w:char="F0B7"/>
      </w:r>
      <w:r w:rsidRPr="00DC27D8">
        <w:rPr>
          <w:lang w:val="nn-NO"/>
        </w:rPr>
        <w:t xml:space="preserve"> kunnskapsinnhaldet </w:t>
      </w:r>
      <w:r>
        <w:rPr>
          <w:lang w:val="nn-NO"/>
        </w:rPr>
        <w:br/>
      </w:r>
      <w:r>
        <w:sym w:font="Symbol" w:char="F0B7"/>
      </w:r>
      <w:r w:rsidRPr="00DC27D8">
        <w:rPr>
          <w:lang w:val="nn-NO"/>
        </w:rPr>
        <w:t xml:space="preserve"> evne til problemløysing og kritisk innsikt i fagstoffet </w:t>
      </w:r>
    </w:p>
    <w:p w:rsidR="00DC27D8" w:rsidRDefault="00DC27D8">
      <w:pPr>
        <w:rPr>
          <w:lang w:val="nn-NO"/>
        </w:rPr>
      </w:pPr>
      <w:r>
        <w:sym w:font="Symbol" w:char="F0B7"/>
      </w:r>
      <w:r w:rsidRPr="00DC27D8">
        <w:rPr>
          <w:lang w:val="nn-NO"/>
        </w:rPr>
        <w:t xml:space="preserve"> språkføring </w:t>
      </w:r>
    </w:p>
    <w:p w:rsidR="00DC27D8" w:rsidRPr="00900FDF" w:rsidRDefault="00DC27D8">
      <w:pPr>
        <w:rPr>
          <w:lang w:val="nn-NO"/>
        </w:rPr>
      </w:pPr>
      <w:r w:rsidRPr="00DC27D8">
        <w:rPr>
          <w:lang w:val="nn-NO"/>
        </w:rPr>
        <w:t xml:space="preserve">Til eksamen vil det generelt vere slik at alvorleg svikt på eitt av desse overgripande punkta vil føre til stryk, same kor godt dei andre aspekta er meistra. </w:t>
      </w:r>
    </w:p>
    <w:p w:rsidR="00DC27D8" w:rsidRPr="00900FDF" w:rsidRDefault="00DC27D8" w:rsidP="008F6CDB">
      <w:pPr>
        <w:spacing w:after="0"/>
        <w:rPr>
          <w:b/>
          <w:i/>
          <w:lang w:val="nn-NO"/>
        </w:rPr>
      </w:pPr>
      <w:r w:rsidRPr="00900FDF">
        <w:rPr>
          <w:b/>
          <w:i/>
          <w:lang w:val="nn-NO"/>
        </w:rPr>
        <w:t xml:space="preserve">Spesifikt for NOAS 4102 </w:t>
      </w:r>
    </w:p>
    <w:p w:rsidR="00DC27D8" w:rsidRDefault="00900FDF">
      <w:pPr>
        <w:rPr>
          <w:lang w:val="nn-NO"/>
        </w:rPr>
      </w:pPr>
      <w:r>
        <w:rPr>
          <w:lang w:val="nn-NO"/>
        </w:rPr>
        <w:t xml:space="preserve">Skildringa av emnet er slik: </w:t>
      </w:r>
      <w:r w:rsidR="00DC27D8" w:rsidRPr="00DC27D8">
        <w:rPr>
          <w:lang w:val="nn-NO"/>
        </w:rPr>
        <w:t>Emnet gir kunnskapar om nyare retningar innan forsking på tile</w:t>
      </w:r>
      <w:r w:rsidR="00DC27D8">
        <w:rPr>
          <w:lang w:val="nn-NO"/>
        </w:rPr>
        <w:t>i</w:t>
      </w:r>
      <w:r w:rsidR="00DC27D8" w:rsidRPr="00DC27D8">
        <w:rPr>
          <w:lang w:val="nn-NO"/>
        </w:rPr>
        <w:t>gn</w:t>
      </w:r>
      <w:r w:rsidR="00DC27D8">
        <w:rPr>
          <w:lang w:val="nn-NO"/>
        </w:rPr>
        <w:t>a</w:t>
      </w:r>
      <w:r w:rsidR="00DC27D8" w:rsidRPr="00DC27D8">
        <w:rPr>
          <w:lang w:val="nn-NO"/>
        </w:rPr>
        <w:t xml:space="preserve"> og utvikling</w:t>
      </w:r>
      <w:r w:rsidR="00DC27D8">
        <w:rPr>
          <w:lang w:val="nn-NO"/>
        </w:rPr>
        <w:t>a</w:t>
      </w:r>
      <w:r w:rsidR="00DC27D8" w:rsidRPr="00DC27D8">
        <w:rPr>
          <w:lang w:val="nn-NO"/>
        </w:rPr>
        <w:t xml:space="preserve"> av andrespråk (SLA), med fokus på sosiokulturel</w:t>
      </w:r>
      <w:r w:rsidR="00DC27D8">
        <w:rPr>
          <w:lang w:val="nn-NO"/>
        </w:rPr>
        <w:t>le og sosiokognitive tilnærminga</w:t>
      </w:r>
      <w:r w:rsidR="00DC27D8" w:rsidRPr="00DC27D8">
        <w:rPr>
          <w:lang w:val="nn-NO"/>
        </w:rPr>
        <w:t>r. Sidan byrjinga av det 21. århundre</w:t>
      </w:r>
      <w:r w:rsidR="00DC27D8">
        <w:rPr>
          <w:lang w:val="nn-NO"/>
        </w:rPr>
        <w:t>t</w:t>
      </w:r>
      <w:r w:rsidR="00DC27D8" w:rsidRPr="00DC27D8">
        <w:rPr>
          <w:lang w:val="nn-NO"/>
        </w:rPr>
        <w:t xml:space="preserve"> har felt</w:t>
      </w:r>
      <w:r w:rsidR="00DC27D8">
        <w:rPr>
          <w:lang w:val="nn-NO"/>
        </w:rPr>
        <w:t>a</w:t>
      </w:r>
      <w:r w:rsidR="00DC27D8" w:rsidRPr="00DC27D8">
        <w:rPr>
          <w:lang w:val="nn-NO"/>
        </w:rPr>
        <w:t xml:space="preserve"> SLA og anvendt lingvistikk internasjonalt gjennomgått e</w:t>
      </w:r>
      <w:r w:rsidR="00DC27D8">
        <w:rPr>
          <w:lang w:val="nn-NO"/>
        </w:rPr>
        <w:t>i såkalla</w:t>
      </w:r>
      <w:r w:rsidR="00DC27D8" w:rsidRPr="00DC27D8">
        <w:rPr>
          <w:lang w:val="nn-NO"/>
        </w:rPr>
        <w:t xml:space="preserve"> ‘sosial vending’ og e</w:t>
      </w:r>
      <w:r w:rsidR="00DC27D8">
        <w:rPr>
          <w:lang w:val="nn-NO"/>
        </w:rPr>
        <w:t>i nya</w:t>
      </w:r>
      <w:r w:rsidR="00DC27D8" w:rsidRPr="00DC27D8">
        <w:rPr>
          <w:lang w:val="nn-NO"/>
        </w:rPr>
        <w:t>re ‘fle</w:t>
      </w:r>
      <w:r w:rsidR="00DC27D8">
        <w:rPr>
          <w:lang w:val="nn-NO"/>
        </w:rPr>
        <w:t>irspråkle</w:t>
      </w:r>
      <w:r w:rsidR="00DC27D8" w:rsidRPr="00DC27D8">
        <w:rPr>
          <w:lang w:val="nn-NO"/>
        </w:rPr>
        <w:t>g vending’. Vi vil vurdere korleis</w:t>
      </w:r>
      <w:r w:rsidR="00DC27D8">
        <w:rPr>
          <w:lang w:val="nn-NO"/>
        </w:rPr>
        <w:t xml:space="preserve"> SLA-feltet har utvikla </w:t>
      </w:r>
      <w:r w:rsidR="00DC27D8" w:rsidRPr="00DC27D8">
        <w:rPr>
          <w:lang w:val="nn-NO"/>
        </w:rPr>
        <w:t>seg båd</w:t>
      </w:r>
      <w:r w:rsidR="00DC27D8">
        <w:rPr>
          <w:lang w:val="nn-NO"/>
        </w:rPr>
        <w:t>e teoretisk og metodologisk, frå</w:t>
      </w:r>
      <w:r w:rsidR="00DC27D8" w:rsidRPr="00DC27D8">
        <w:rPr>
          <w:lang w:val="nn-NO"/>
        </w:rPr>
        <w:t xml:space="preserve"> e</w:t>
      </w:r>
      <w:r w:rsidR="00DC27D8">
        <w:rPr>
          <w:lang w:val="nn-NO"/>
        </w:rPr>
        <w:t>i</w:t>
      </w:r>
      <w:r w:rsidR="00DC27D8" w:rsidRPr="00DC27D8">
        <w:rPr>
          <w:lang w:val="nn-NO"/>
        </w:rPr>
        <w:t>t fokus på språk og kognisjon til å inkludere e</w:t>
      </w:r>
      <w:r w:rsidR="00DC27D8">
        <w:rPr>
          <w:lang w:val="nn-NO"/>
        </w:rPr>
        <w:t>it større utval</w:t>
      </w:r>
      <w:r w:rsidR="00DC27D8" w:rsidRPr="00DC27D8">
        <w:rPr>
          <w:lang w:val="nn-NO"/>
        </w:rPr>
        <w:t xml:space="preserve"> </w:t>
      </w:r>
      <w:r w:rsidR="00DC27D8">
        <w:rPr>
          <w:lang w:val="nn-NO"/>
        </w:rPr>
        <w:t>av sosiale og kulturelle faktora</w:t>
      </w:r>
      <w:r w:rsidR="00DC27D8" w:rsidRPr="00DC27D8">
        <w:rPr>
          <w:lang w:val="nn-NO"/>
        </w:rPr>
        <w:t>r. Med eksempel frå</w:t>
      </w:r>
      <w:r w:rsidR="00DC27D8">
        <w:rPr>
          <w:lang w:val="nn-NO"/>
        </w:rPr>
        <w:t xml:space="preserve"> nya</w:t>
      </w:r>
      <w:r w:rsidR="00DC27D8" w:rsidRPr="00DC27D8">
        <w:rPr>
          <w:lang w:val="nn-NO"/>
        </w:rPr>
        <w:t>re studiar går vi gjennom dei metodiske tilnærmingane som er i bruk i feltet i dag. Vi vil reflektere kritisk over nokre</w:t>
      </w:r>
      <w:r w:rsidR="00DC27D8">
        <w:rPr>
          <w:lang w:val="nn-NO"/>
        </w:rPr>
        <w:t xml:space="preserve"> av debattane inna</w:t>
      </w:r>
      <w:r w:rsidR="00DC27D8" w:rsidRPr="00DC27D8">
        <w:rPr>
          <w:lang w:val="nn-NO"/>
        </w:rPr>
        <w:t>nfor feltet, inkludert f</w:t>
      </w:r>
      <w:r w:rsidR="00DC27D8">
        <w:rPr>
          <w:lang w:val="nn-NO"/>
        </w:rPr>
        <w:t>ramlegg om å integrere språklege, kognitive og sosiale faktora</w:t>
      </w:r>
      <w:r w:rsidR="00DC27D8" w:rsidRPr="00DC27D8">
        <w:rPr>
          <w:lang w:val="nn-NO"/>
        </w:rPr>
        <w:t>r i SLA, og ettersp</w:t>
      </w:r>
      <w:r w:rsidR="00DC27D8">
        <w:rPr>
          <w:lang w:val="nn-NO"/>
        </w:rPr>
        <w:t>urnaden</w:t>
      </w:r>
      <w:r w:rsidR="00DC27D8" w:rsidRPr="00DC27D8">
        <w:rPr>
          <w:lang w:val="nn-NO"/>
        </w:rPr>
        <w:t xml:space="preserve"> etter me</w:t>
      </w:r>
      <w:r w:rsidR="00DC27D8">
        <w:rPr>
          <w:lang w:val="nn-NO"/>
        </w:rPr>
        <w:t>ir tverrfagle</w:t>
      </w:r>
      <w:r w:rsidR="00DC27D8" w:rsidRPr="00DC27D8">
        <w:rPr>
          <w:lang w:val="nn-NO"/>
        </w:rPr>
        <w:t>g samarbeid. Gjennom heile kurse</w:t>
      </w:r>
      <w:r w:rsidR="00DC27D8">
        <w:rPr>
          <w:lang w:val="nn-NO"/>
        </w:rPr>
        <w:t>t vil vi diskutere relevansen desse nye retninga</w:t>
      </w:r>
      <w:r w:rsidR="00DC27D8" w:rsidRPr="00DC27D8">
        <w:rPr>
          <w:lang w:val="nn-NO"/>
        </w:rPr>
        <w:t>ne i det internasjonale SLA-feltet har for andrespråk</w:t>
      </w:r>
      <w:r w:rsidR="001711B6">
        <w:rPr>
          <w:lang w:val="nn-NO"/>
        </w:rPr>
        <w:t>s</w:t>
      </w:r>
      <w:r w:rsidR="00DC27D8" w:rsidRPr="00DC27D8">
        <w:rPr>
          <w:lang w:val="nn-NO"/>
        </w:rPr>
        <w:t>undervi</w:t>
      </w:r>
      <w:r w:rsidR="00DC27D8">
        <w:rPr>
          <w:lang w:val="nn-NO"/>
        </w:rPr>
        <w:t>s</w:t>
      </w:r>
      <w:r w:rsidR="001711B6">
        <w:rPr>
          <w:lang w:val="nn-NO"/>
        </w:rPr>
        <w:t>n</w:t>
      </w:r>
      <w:r w:rsidR="00DC27D8" w:rsidRPr="00DC27D8">
        <w:rPr>
          <w:lang w:val="nn-NO"/>
        </w:rPr>
        <w:t xml:space="preserve">ing og -læring. </w:t>
      </w:r>
    </w:p>
    <w:p w:rsidR="00DC27D8" w:rsidRDefault="00DC27D8">
      <w:pPr>
        <w:rPr>
          <w:lang w:val="nn-NO"/>
        </w:rPr>
      </w:pPr>
      <w:r w:rsidRPr="00DC27D8">
        <w:rPr>
          <w:lang w:val="nn-NO"/>
        </w:rPr>
        <w:t>E</w:t>
      </w:r>
      <w:r>
        <w:rPr>
          <w:lang w:val="nn-NO"/>
        </w:rPr>
        <w:t>tter fullført emne skal studenta</w:t>
      </w:r>
      <w:r w:rsidRPr="00DC27D8">
        <w:rPr>
          <w:lang w:val="nn-NO"/>
        </w:rPr>
        <w:t xml:space="preserve">ne kunne: </w:t>
      </w:r>
    </w:p>
    <w:p w:rsidR="00DC27D8" w:rsidRDefault="00DC27D8">
      <w:pPr>
        <w:rPr>
          <w:lang w:val="nn-NO"/>
        </w:rPr>
      </w:pPr>
      <w:r>
        <w:rPr>
          <w:lang w:val="nn-NO"/>
        </w:rPr>
        <w:t>• gjere reie for ei</w:t>
      </w:r>
      <w:r w:rsidRPr="00DC27D8">
        <w:rPr>
          <w:lang w:val="nn-NO"/>
        </w:rPr>
        <w:t xml:space="preserve"> rekke sosiokul</w:t>
      </w:r>
      <w:r>
        <w:rPr>
          <w:lang w:val="nn-NO"/>
        </w:rPr>
        <w:t>turelle og sosiokognitive teoriar og metoda</w:t>
      </w:r>
      <w:r w:rsidRPr="00DC27D8">
        <w:rPr>
          <w:lang w:val="nn-NO"/>
        </w:rPr>
        <w:t xml:space="preserve">r i SLA </w:t>
      </w:r>
    </w:p>
    <w:p w:rsidR="00DC27D8" w:rsidRDefault="00DC27D8">
      <w:pPr>
        <w:rPr>
          <w:lang w:val="nn-NO"/>
        </w:rPr>
      </w:pPr>
      <w:r w:rsidRPr="00DC27D8">
        <w:rPr>
          <w:lang w:val="nn-NO"/>
        </w:rPr>
        <w:t>• forklare argument</w:t>
      </w:r>
      <w:r>
        <w:rPr>
          <w:lang w:val="nn-NO"/>
        </w:rPr>
        <w:t xml:space="preserve">a bak den sosiale vendinga </w:t>
      </w:r>
      <w:r w:rsidRPr="00DC27D8">
        <w:rPr>
          <w:lang w:val="nn-NO"/>
        </w:rPr>
        <w:t>og den fle</w:t>
      </w:r>
      <w:r>
        <w:rPr>
          <w:lang w:val="nn-NO"/>
        </w:rPr>
        <w:t>irspråklege vendinga</w:t>
      </w:r>
      <w:r w:rsidRPr="00DC27D8">
        <w:rPr>
          <w:lang w:val="nn-NO"/>
        </w:rPr>
        <w:t xml:space="preserve"> i SLA </w:t>
      </w:r>
    </w:p>
    <w:p w:rsidR="008F6CDB" w:rsidRDefault="00DC27D8">
      <w:pPr>
        <w:rPr>
          <w:lang w:val="nn-NO"/>
        </w:rPr>
      </w:pPr>
      <w:r w:rsidRPr="00DC27D8">
        <w:rPr>
          <w:lang w:val="nn-NO"/>
        </w:rPr>
        <w:t>• drøfte kritisk rollene t</w:t>
      </w:r>
      <w:r>
        <w:rPr>
          <w:lang w:val="nn-NO"/>
        </w:rPr>
        <w:t>il sosiale, kognitive og språkle</w:t>
      </w:r>
      <w:r w:rsidR="001711B6">
        <w:rPr>
          <w:lang w:val="nn-NO"/>
        </w:rPr>
        <w:t>ge faktora</w:t>
      </w:r>
      <w:r w:rsidRPr="00DC27D8">
        <w:rPr>
          <w:lang w:val="nn-NO"/>
        </w:rPr>
        <w:t xml:space="preserve">r relatert til språkundervisning og -læring </w:t>
      </w:r>
    </w:p>
    <w:p w:rsidR="001711B6" w:rsidRDefault="00DC27D8">
      <w:pPr>
        <w:rPr>
          <w:lang w:val="nn-NO"/>
        </w:rPr>
      </w:pPr>
      <w:r w:rsidRPr="00DC27D8">
        <w:rPr>
          <w:lang w:val="nn-NO"/>
        </w:rPr>
        <w:t>• anvende sosiokulturelle</w:t>
      </w:r>
      <w:r w:rsidR="001711B6">
        <w:rPr>
          <w:lang w:val="nn-NO"/>
        </w:rPr>
        <w:t xml:space="preserve"> og sosiokognitive perspektiv på SLA på problemstillingar studenta</w:t>
      </w:r>
      <w:r w:rsidRPr="00DC27D8">
        <w:rPr>
          <w:lang w:val="nn-NO"/>
        </w:rPr>
        <w:t xml:space="preserve">ne kan møte i </w:t>
      </w:r>
      <w:r w:rsidR="001711B6">
        <w:rPr>
          <w:lang w:val="nn-NO"/>
        </w:rPr>
        <w:t>samband</w:t>
      </w:r>
      <w:r w:rsidRPr="00DC27D8">
        <w:rPr>
          <w:lang w:val="nn-NO"/>
        </w:rPr>
        <w:t xml:space="preserve"> med språkundervisning og -læring </w:t>
      </w:r>
    </w:p>
    <w:p w:rsidR="001711B6" w:rsidRDefault="001711B6">
      <w:pPr>
        <w:rPr>
          <w:lang w:val="nn-NO"/>
        </w:rPr>
      </w:pPr>
      <w:r>
        <w:rPr>
          <w:lang w:val="nn-NO"/>
        </w:rPr>
        <w:t>Endele</w:t>
      </w:r>
      <w:r w:rsidR="00DC27D8" w:rsidRPr="00DC27D8">
        <w:rPr>
          <w:lang w:val="nn-NO"/>
        </w:rPr>
        <w:t xml:space="preserve">g karakter viser i </w:t>
      </w:r>
      <w:r>
        <w:rPr>
          <w:lang w:val="nn-NO"/>
        </w:rPr>
        <w:t xml:space="preserve"> kva </w:t>
      </w:r>
      <w:r w:rsidR="00DC27D8" w:rsidRPr="00DC27D8">
        <w:rPr>
          <w:lang w:val="nn-NO"/>
        </w:rPr>
        <w:t xml:space="preserve">grad studenten har oppnådd læringsutbyttet for emnet. Karakter og presisering av kriterium: </w:t>
      </w:r>
    </w:p>
    <w:p w:rsidR="001711B6" w:rsidRDefault="00DC27D8">
      <w:pPr>
        <w:rPr>
          <w:lang w:val="nn-NO"/>
        </w:rPr>
      </w:pPr>
      <w:r w:rsidRPr="00DC27D8">
        <w:rPr>
          <w:lang w:val="nn-NO"/>
        </w:rPr>
        <w:t xml:space="preserve">A – Framifrå Framifrå innsikt i det kunnskapsinnhaldet som er definert for fagnivået. Tilsvarande evne til sjølvstendig, kritisk vurdering og problemløysing. Sikker og formelt korrekt språkføring. </w:t>
      </w:r>
    </w:p>
    <w:p w:rsidR="001711B6" w:rsidRDefault="00DC27D8">
      <w:pPr>
        <w:rPr>
          <w:lang w:val="nn-NO"/>
        </w:rPr>
      </w:pPr>
      <w:r w:rsidRPr="00DC27D8">
        <w:rPr>
          <w:lang w:val="nn-NO"/>
        </w:rPr>
        <w:t xml:space="preserve">B – Mykje god Svært god innsikt i kunnskapsinnhaldet som er definert for fagnivået. Tilsvarande evne til sjølvstendig, kritisk vurdering og problemløysing. God og formelt sikker språkføring utan vesentlege feil. C – God God innsikt i kunnskapsinnhaldet som er definert for fagnivået. Tilsvarande evne til vurdering og problemløysing. God og formelt sikker språkføring utan alvorlege systemfeil. </w:t>
      </w:r>
    </w:p>
    <w:p w:rsidR="001711B6" w:rsidRDefault="00DC27D8">
      <w:pPr>
        <w:rPr>
          <w:lang w:val="nn-NO"/>
        </w:rPr>
      </w:pPr>
      <w:r w:rsidRPr="00DC27D8">
        <w:rPr>
          <w:lang w:val="nn-NO"/>
        </w:rPr>
        <w:lastRenderedPageBreak/>
        <w:t xml:space="preserve">D – Nokså god Nokså god innsikt i kunnskapsinnhaldet som er definert for fagnivået. Tilsvarande evne til kritisk vurdering og problemløysing. Nokså sikker og formelt bra språkføring utan alvorlege systemfeil. </w:t>
      </w:r>
    </w:p>
    <w:p w:rsidR="001711B6" w:rsidRDefault="00DC27D8">
      <w:pPr>
        <w:rPr>
          <w:lang w:val="nn-NO"/>
        </w:rPr>
      </w:pPr>
      <w:r w:rsidRPr="00DC27D8">
        <w:rPr>
          <w:lang w:val="nn-NO"/>
        </w:rPr>
        <w:t xml:space="preserve">E – Tilstrekkeleg Eit visst kunnskapsnivå i høve til det som er definert for fagnivået. Lita evne til vurdering og problemløysing. Noko ustø språkføring med innslag av systemfeil. </w:t>
      </w:r>
    </w:p>
    <w:p w:rsidR="001711B6" w:rsidRDefault="00DC27D8">
      <w:pPr>
        <w:rPr>
          <w:lang w:val="nn-NO"/>
        </w:rPr>
      </w:pPr>
      <w:r w:rsidRPr="00DC27D8">
        <w:rPr>
          <w:lang w:val="nn-NO"/>
        </w:rPr>
        <w:t xml:space="preserve">F – Ikkje greidd Tilfredsstiller ikkje minimumskrava til det kunnskapsnivået som er definert for fagnivået. Manglande evne til kritisk vurdering og problemløysing. Ustø språkføring med fleire innslag av systemfeil. </w:t>
      </w:r>
    </w:p>
    <w:p w:rsidR="001711B6" w:rsidRDefault="00DC27D8">
      <w:pPr>
        <w:rPr>
          <w:lang w:val="nn-NO"/>
        </w:rPr>
      </w:pPr>
      <w:r w:rsidRPr="00DC27D8">
        <w:rPr>
          <w:lang w:val="nn-NO"/>
        </w:rPr>
        <w:t xml:space="preserve">Å ikkje svare på ei obligatorisk oppgåve til eksamen vil normalt gi karakteren F. </w:t>
      </w:r>
    </w:p>
    <w:p w:rsidR="001711B6" w:rsidRPr="00900FDF" w:rsidRDefault="001711B6" w:rsidP="008F6CDB">
      <w:pPr>
        <w:spacing w:after="0"/>
        <w:rPr>
          <w:b/>
          <w:i/>
          <w:lang w:val="nn-NO"/>
        </w:rPr>
      </w:pPr>
      <w:r w:rsidRPr="00900FDF">
        <w:rPr>
          <w:b/>
          <w:i/>
          <w:lang w:val="nn-NO"/>
        </w:rPr>
        <w:t>Spesifikt for eksamen våren 2022</w:t>
      </w:r>
    </w:p>
    <w:p w:rsidR="00122BA1" w:rsidRDefault="001711B6">
      <w:pPr>
        <w:rPr>
          <w:lang w:val="nn-NO"/>
        </w:rPr>
      </w:pPr>
      <w:r w:rsidRPr="001711B6">
        <w:rPr>
          <w:lang w:val="nn-NO"/>
        </w:rPr>
        <w:t xml:space="preserve">Eksamen består av to delar. Begge delane tel like mykje, og begge delane må vere bestått. Del 1 består av fire kortsvarsoppgåver </w:t>
      </w:r>
      <w:r w:rsidR="00122BA1" w:rsidRPr="001711B6">
        <w:rPr>
          <w:lang w:val="nn-NO"/>
        </w:rPr>
        <w:t xml:space="preserve">(ca. 200-400 ord på kvar). </w:t>
      </w:r>
      <w:r w:rsidR="00122BA1">
        <w:rPr>
          <w:lang w:val="nn-NO"/>
        </w:rPr>
        <w:t>S</w:t>
      </w:r>
      <w:r>
        <w:rPr>
          <w:lang w:val="nn-NO"/>
        </w:rPr>
        <w:t xml:space="preserve">tudenten skal </w:t>
      </w:r>
      <w:r w:rsidRPr="001711B6">
        <w:rPr>
          <w:lang w:val="nn-NO"/>
        </w:rPr>
        <w:t>svar</w:t>
      </w:r>
      <w:r>
        <w:rPr>
          <w:lang w:val="nn-NO"/>
        </w:rPr>
        <w:t>e</w:t>
      </w:r>
      <w:r w:rsidR="00122BA1">
        <w:rPr>
          <w:lang w:val="nn-NO"/>
        </w:rPr>
        <w:t xml:space="preserve"> på alle. D</w:t>
      </w:r>
      <w:r w:rsidRPr="001711B6">
        <w:rPr>
          <w:lang w:val="nn-NO"/>
        </w:rPr>
        <w:t>el 2 består av éi langsvarsoppgåve</w:t>
      </w:r>
      <w:r w:rsidR="00122BA1">
        <w:rPr>
          <w:lang w:val="nn-NO"/>
        </w:rPr>
        <w:t xml:space="preserve"> </w:t>
      </w:r>
      <w:r w:rsidR="00122BA1" w:rsidRPr="001711B6">
        <w:rPr>
          <w:lang w:val="nn-NO"/>
        </w:rPr>
        <w:t>(omfang 2500-5000 ord, der litteraturliste kjem i tillegg)</w:t>
      </w:r>
      <w:r w:rsidRPr="001711B6">
        <w:rPr>
          <w:lang w:val="nn-NO"/>
        </w:rPr>
        <w:t xml:space="preserve">. </w:t>
      </w:r>
    </w:p>
    <w:p w:rsidR="001711B6" w:rsidRDefault="00122BA1">
      <w:pPr>
        <w:rPr>
          <w:lang w:val="nn-NO"/>
        </w:rPr>
      </w:pPr>
      <w:r>
        <w:rPr>
          <w:lang w:val="nn-NO"/>
        </w:rPr>
        <w:t>Det er særleg i del 2 at evna til kritisk problemlø</w:t>
      </w:r>
      <w:r w:rsidR="00900FDF">
        <w:rPr>
          <w:lang w:val="nn-NO"/>
        </w:rPr>
        <w:t>y</w:t>
      </w:r>
      <w:r>
        <w:rPr>
          <w:lang w:val="nn-NO"/>
        </w:rPr>
        <w:t xml:space="preserve">sing bør kome til syne; det er først der ein vil forvente fagleg posisjonering og drøfting, og aktiv og eksplisitt bruk av pensumlitteraturen. Del 1 legg meir til rette for at studentane kan dokumentere kjennskap til kunnskapsinnhald og perspektiv slik dei kjem til uttrykk i eit utval sentrale pensumtekstar. </w:t>
      </w:r>
    </w:p>
    <w:p w:rsidR="001711B6" w:rsidRDefault="001711B6">
      <w:pPr>
        <w:rPr>
          <w:lang w:val="nn-NO"/>
        </w:rPr>
      </w:pPr>
      <w:r w:rsidRPr="001711B6">
        <w:rPr>
          <w:lang w:val="nn-NO"/>
        </w:rPr>
        <w:t xml:space="preserve">Del 1: Kortsvarsoppgåver </w:t>
      </w:r>
    </w:p>
    <w:p w:rsidR="001711B6" w:rsidRDefault="00122BA1">
      <w:pPr>
        <w:rPr>
          <w:lang w:val="nn-NO"/>
        </w:rPr>
      </w:pPr>
      <w:r>
        <w:rPr>
          <w:lang w:val="nn-NO"/>
        </w:rPr>
        <w:t xml:space="preserve">1. </w:t>
      </w:r>
      <w:r w:rsidR="001711B6">
        <w:rPr>
          <w:lang w:val="nn-NO"/>
        </w:rPr>
        <w:t xml:space="preserve">Oppgåva er særleg knytt til </w:t>
      </w:r>
      <w:r>
        <w:rPr>
          <w:lang w:val="nn-NO"/>
        </w:rPr>
        <w:t xml:space="preserve">Kristin Vold </w:t>
      </w:r>
      <w:r w:rsidR="001711B6">
        <w:rPr>
          <w:lang w:val="nn-NO"/>
        </w:rPr>
        <w:t>Lexander sin artikkel på pensum</w:t>
      </w:r>
      <w:r>
        <w:rPr>
          <w:lang w:val="nn-NO"/>
        </w:rPr>
        <w:t>, der det er senegalesarar i Noreg og korleis og kvifor dei nyttar andrespråket norsk i sosiale medium, som står i fokus</w:t>
      </w:r>
      <w:r w:rsidR="001711B6">
        <w:rPr>
          <w:lang w:val="nn-NO"/>
        </w:rPr>
        <w:t xml:space="preserve">. Artikkelen har vore presentert </w:t>
      </w:r>
      <w:r>
        <w:rPr>
          <w:lang w:val="nn-NO"/>
        </w:rPr>
        <w:t xml:space="preserve">og diskutert </w:t>
      </w:r>
      <w:r w:rsidR="001711B6">
        <w:rPr>
          <w:lang w:val="nn-NO"/>
        </w:rPr>
        <w:t>av ein av studentane i undervisninga</w:t>
      </w:r>
      <w:r w:rsidR="00900FDF">
        <w:rPr>
          <w:lang w:val="nn-NO"/>
        </w:rPr>
        <w:t>,</w:t>
      </w:r>
      <w:r>
        <w:rPr>
          <w:lang w:val="nn-NO"/>
        </w:rPr>
        <w:t xml:space="preserve"> og bør såleis vere godt kjent. </w:t>
      </w:r>
      <w:r w:rsidR="004B621F">
        <w:rPr>
          <w:lang w:val="nn-NO"/>
        </w:rPr>
        <w:t xml:space="preserve">Det er primært sosiokulturelle perspektiv som er relevante her. </w:t>
      </w:r>
      <w:r>
        <w:rPr>
          <w:lang w:val="nn-NO"/>
        </w:rPr>
        <w:t xml:space="preserve">Samstundes må sensor vere open for at andre pensumtekstar eller perspektiv blir trekte inn. Oppgåva ber om kommentarar/døme til </w:t>
      </w:r>
      <w:r w:rsidRPr="004B621F">
        <w:rPr>
          <w:i/>
          <w:lang w:val="nn-NO"/>
        </w:rPr>
        <w:t>både</w:t>
      </w:r>
      <w:r>
        <w:rPr>
          <w:lang w:val="nn-NO"/>
        </w:rPr>
        <w:t xml:space="preserve"> praksisar og kompetanse, og det er </w:t>
      </w:r>
      <w:r w:rsidRPr="004B621F">
        <w:rPr>
          <w:lang w:val="nn-NO"/>
        </w:rPr>
        <w:t xml:space="preserve">familien </w:t>
      </w:r>
      <w:r>
        <w:rPr>
          <w:lang w:val="nn-NO"/>
        </w:rPr>
        <w:t>som er den rel</w:t>
      </w:r>
      <w:r w:rsidR="004B621F">
        <w:rPr>
          <w:lang w:val="nn-NO"/>
        </w:rPr>
        <w:t xml:space="preserve">evante kommunikasjonskonteksten. </w:t>
      </w:r>
    </w:p>
    <w:p w:rsidR="001711B6" w:rsidRDefault="001711B6">
      <w:pPr>
        <w:rPr>
          <w:lang w:val="nn-NO"/>
        </w:rPr>
      </w:pPr>
      <w:r w:rsidRPr="001711B6">
        <w:rPr>
          <w:lang w:val="nn-NO"/>
        </w:rPr>
        <w:t xml:space="preserve">2. </w:t>
      </w:r>
      <w:r w:rsidR="004B621F">
        <w:rPr>
          <w:lang w:val="nn-NO"/>
        </w:rPr>
        <w:t>Oppgåva er særleg knytt til Marte Nordanger og Paulina Horbowicz sin pensumartikkel. Artikkelen har vore presentert og diskutert av ein av studentane i undervisninga</w:t>
      </w:r>
      <w:r w:rsidR="00900FDF">
        <w:rPr>
          <w:lang w:val="nn-NO"/>
        </w:rPr>
        <w:t>,</w:t>
      </w:r>
      <w:r w:rsidR="004B621F">
        <w:rPr>
          <w:lang w:val="nn-NO"/>
        </w:rPr>
        <w:t xml:space="preserve"> og bør såleis vere godt kjent. Det er primært sosiokognitive perspektiv som er relevante her. Samstundes må sensor vere open for at andre pensumtekstar eller perspektiv blir trekte inn. Oppgåveformuleringa opnar for å operere med DST som ei</w:t>
      </w:r>
      <w:r w:rsidR="00900FDF">
        <w:rPr>
          <w:lang w:val="nn-NO"/>
        </w:rPr>
        <w:t>n kjend</w:t>
      </w:r>
      <w:r w:rsidR="004B621F">
        <w:rPr>
          <w:lang w:val="nn-NO"/>
        </w:rPr>
        <w:t xml:space="preserve"> storleik, men det er ikkje ei svakheit om teorien blir presentert kort. Vidare vil ei vurdering av kva rolle variabilitet spelar, opne for ei </w:t>
      </w:r>
      <w:r w:rsidR="004B621F" w:rsidRPr="004B621F">
        <w:rPr>
          <w:i/>
          <w:lang w:val="nn-NO"/>
        </w:rPr>
        <w:t>vurderande</w:t>
      </w:r>
      <w:r w:rsidR="004B621F">
        <w:rPr>
          <w:lang w:val="nn-NO"/>
        </w:rPr>
        <w:t xml:space="preserve"> tilnærming der andre teoriar og perspektiv kan fungere som samanlikningsgrunnlag. </w:t>
      </w:r>
    </w:p>
    <w:p w:rsidR="001711B6" w:rsidRPr="00900FDF" w:rsidRDefault="001711B6">
      <w:pPr>
        <w:rPr>
          <w:lang w:val="nn-NO"/>
        </w:rPr>
      </w:pPr>
      <w:r w:rsidRPr="001711B6">
        <w:rPr>
          <w:lang w:val="nn-NO"/>
        </w:rPr>
        <w:t xml:space="preserve">3. </w:t>
      </w:r>
      <w:r w:rsidR="004B621F">
        <w:rPr>
          <w:lang w:val="nn-NO"/>
        </w:rPr>
        <w:t>Oppgåva er vid, og studenten kan løyse den på fleire måtar. Både sosiokulturelle og sosiokognitive perspektiv er relevante. Ut ifrå pensumet og kunnskapsinnhaldet i em</w:t>
      </w:r>
      <w:r w:rsidR="00176DB3">
        <w:rPr>
          <w:lang w:val="nn-NO"/>
        </w:rPr>
        <w:t>net bør eit svar innehalde</w:t>
      </w:r>
      <w:r w:rsidR="004B621F">
        <w:rPr>
          <w:lang w:val="nn-NO"/>
        </w:rPr>
        <w:t xml:space="preserve"> noko om sos</w:t>
      </w:r>
      <w:r w:rsidR="00176DB3">
        <w:rPr>
          <w:lang w:val="nn-NO"/>
        </w:rPr>
        <w:t xml:space="preserve">iokulturell læringsteori og/eller etnometodologisk </w:t>
      </w:r>
      <w:r w:rsidR="004B621F">
        <w:rPr>
          <w:lang w:val="nn-NO"/>
        </w:rPr>
        <w:t>CA-SLA</w:t>
      </w:r>
      <w:r w:rsidR="00900FDF">
        <w:rPr>
          <w:lang w:val="nn-NO"/>
        </w:rPr>
        <w:t>,</w:t>
      </w:r>
      <w:r w:rsidR="004B621F">
        <w:rPr>
          <w:lang w:val="nn-NO"/>
        </w:rPr>
        <w:t xml:space="preserve"> eller døme frå konkrete forskingsarbeid på pensum</w:t>
      </w:r>
      <w:r w:rsidR="00900FDF">
        <w:rPr>
          <w:lang w:val="nn-NO"/>
        </w:rPr>
        <w:t xml:space="preserve"> (her er tekstar som</w:t>
      </w:r>
      <w:r w:rsidR="00176DB3">
        <w:rPr>
          <w:lang w:val="nn-NO"/>
        </w:rPr>
        <w:t xml:space="preserve"> inkluderer klasseromsdiskurs, (barnehage)lærar-elev-samtalar, samtalar på språkkafé, heteroglossi</w:t>
      </w:r>
      <w:r w:rsidR="00CB73C5">
        <w:rPr>
          <w:lang w:val="nn-NO"/>
        </w:rPr>
        <w:t>, m.m.</w:t>
      </w:r>
      <w:r w:rsidR="00176DB3">
        <w:rPr>
          <w:lang w:val="nn-NO"/>
        </w:rPr>
        <w:t>)</w:t>
      </w:r>
      <w:r w:rsidR="004B621F">
        <w:rPr>
          <w:lang w:val="nn-NO"/>
        </w:rPr>
        <w:t>. Denne oppgåva legg òg til rette for eit vurderande svar. Sidan oppgåva er såpass vid, bør sensor vere budd på</w:t>
      </w:r>
      <w:bookmarkStart w:id="0" w:name="_GoBack"/>
      <w:bookmarkEnd w:id="0"/>
      <w:r w:rsidR="004B621F">
        <w:rPr>
          <w:lang w:val="nn-NO"/>
        </w:rPr>
        <w:t xml:space="preserve"> at studentane må gjere ei avgrensing</w:t>
      </w:r>
      <w:r w:rsidR="00436948">
        <w:rPr>
          <w:lang w:val="nn-NO"/>
        </w:rPr>
        <w:t>, som i eit framifrå svar vil vere eksplisitt og grunngjeve</w:t>
      </w:r>
      <w:r w:rsidR="004B621F">
        <w:rPr>
          <w:lang w:val="nn-NO"/>
        </w:rPr>
        <w:t xml:space="preserve">. </w:t>
      </w:r>
    </w:p>
    <w:p w:rsidR="001711B6" w:rsidRPr="004B621F" w:rsidRDefault="001711B6">
      <w:pPr>
        <w:rPr>
          <w:lang w:val="nn-NO"/>
        </w:rPr>
      </w:pPr>
      <w:r w:rsidRPr="00436948">
        <w:rPr>
          <w:lang w:val="nn-NO"/>
        </w:rPr>
        <w:t xml:space="preserve">4. </w:t>
      </w:r>
      <w:r w:rsidR="004B621F" w:rsidRPr="004B621F">
        <w:rPr>
          <w:lang w:val="nn-NO"/>
        </w:rPr>
        <w:t xml:space="preserve">Sitatet er henta frå kapittelet i pensumboka der Ortega samanfattar og </w:t>
      </w:r>
      <w:r w:rsidR="004B621F">
        <w:rPr>
          <w:lang w:val="nn-NO"/>
        </w:rPr>
        <w:t xml:space="preserve">diskuterer heilskapen av alternative tilnærmingar til andrespråksfeltet. </w:t>
      </w:r>
      <w:r w:rsidR="00436948">
        <w:rPr>
          <w:lang w:val="nn-NO"/>
        </w:rPr>
        <w:t xml:space="preserve">Det er òg mykje relevant stoff å hente i artikkelen til </w:t>
      </w:r>
      <w:r w:rsidR="00436948">
        <w:rPr>
          <w:lang w:val="nn-NO"/>
        </w:rPr>
        <w:lastRenderedPageBreak/>
        <w:t xml:space="preserve">Beiler et al. om etnografiske tilnærmingar, i Douglas Fir Group-artikkelen og sist, men ikkje minst, i Flores </w:t>
      </w:r>
      <w:r w:rsidR="00900FDF">
        <w:rPr>
          <w:lang w:val="nn-NO"/>
        </w:rPr>
        <w:t>&amp; Rosa sin artikkel i MLJ. S</w:t>
      </w:r>
      <w:r w:rsidR="00436948">
        <w:rPr>
          <w:lang w:val="nn-NO"/>
        </w:rPr>
        <w:t>ensor må</w:t>
      </w:r>
      <w:r w:rsidR="00900FDF">
        <w:rPr>
          <w:lang w:val="nn-NO"/>
        </w:rPr>
        <w:t xml:space="preserve"> likevel</w:t>
      </w:r>
      <w:r w:rsidR="00436948">
        <w:rPr>
          <w:lang w:val="nn-NO"/>
        </w:rPr>
        <w:t xml:space="preserve"> vere open for andre og uventa perspektiv. Eit framifrå svar knyter konkret an til ei eller fleire av vendingane i feltet. </w:t>
      </w:r>
    </w:p>
    <w:p w:rsidR="00436948" w:rsidRDefault="00436948">
      <w:pPr>
        <w:rPr>
          <w:lang w:val="nn-NO"/>
        </w:rPr>
      </w:pPr>
      <w:r>
        <w:rPr>
          <w:lang w:val="nn-NO"/>
        </w:rPr>
        <w:t>Del 2: Langsvarsoppgåva</w:t>
      </w:r>
    </w:p>
    <w:p w:rsidR="001711B6" w:rsidRPr="00176DB3" w:rsidRDefault="008F6CDB">
      <w:pPr>
        <w:rPr>
          <w:lang w:val="nn-NO"/>
        </w:rPr>
      </w:pPr>
      <w:r>
        <w:rPr>
          <w:lang w:val="nn-NO"/>
        </w:rPr>
        <w:t>Her må sensor utvise særleg skjønn, for o</w:t>
      </w:r>
      <w:r w:rsidR="00436948">
        <w:rPr>
          <w:lang w:val="nn-NO"/>
        </w:rPr>
        <w:t>ppgåva gir stor fridom</w:t>
      </w:r>
      <w:r>
        <w:rPr>
          <w:lang w:val="nn-NO"/>
        </w:rPr>
        <w:t xml:space="preserve">. Nokre rammer står fast: </w:t>
      </w:r>
      <w:r w:rsidRPr="00900FDF">
        <w:rPr>
          <w:i/>
          <w:lang w:val="nn-NO"/>
        </w:rPr>
        <w:t>M</w:t>
      </w:r>
      <w:r w:rsidR="00436948" w:rsidRPr="00900FDF">
        <w:rPr>
          <w:i/>
          <w:lang w:val="nn-NO"/>
        </w:rPr>
        <w:t>inst</w:t>
      </w:r>
      <w:r w:rsidR="00436948">
        <w:rPr>
          <w:lang w:val="nn-NO"/>
        </w:rPr>
        <w:t xml:space="preserve"> to teoriar eller omgrep </w:t>
      </w:r>
      <w:r w:rsidR="00436948" w:rsidRPr="008F6CDB">
        <w:rPr>
          <w:lang w:val="nn-NO"/>
        </w:rPr>
        <w:t xml:space="preserve">skal </w:t>
      </w:r>
      <w:r w:rsidR="00436948">
        <w:rPr>
          <w:lang w:val="nn-NO"/>
        </w:rPr>
        <w:t xml:space="preserve">vere med. </w:t>
      </w:r>
      <w:r w:rsidR="00176DB3">
        <w:rPr>
          <w:lang w:val="nn-NO"/>
        </w:rPr>
        <w:t>Fokus kan liggje anten på forsking</w:t>
      </w:r>
      <w:r>
        <w:rPr>
          <w:lang w:val="nn-NO"/>
        </w:rPr>
        <w:t xml:space="preserve"> (gjennom eit MA-prosjekt)</w:t>
      </w:r>
      <w:r w:rsidR="00176DB3">
        <w:rPr>
          <w:lang w:val="nn-NO"/>
        </w:rPr>
        <w:t>, undervisning</w:t>
      </w:r>
      <w:r w:rsidR="00756665">
        <w:rPr>
          <w:lang w:val="nn-NO"/>
        </w:rPr>
        <w:t>spraksis</w:t>
      </w:r>
      <w:r w:rsidR="00176DB3">
        <w:rPr>
          <w:lang w:val="nn-NO"/>
        </w:rPr>
        <w:t xml:space="preserve"> eller ein kombinasjon. Svaret skal ha ei tydeleg drøfting </w:t>
      </w:r>
      <w:r>
        <w:rPr>
          <w:lang w:val="nn-NO"/>
        </w:rPr>
        <w:t xml:space="preserve">av </w:t>
      </w:r>
      <w:r w:rsidR="001711B6" w:rsidRPr="001711B6">
        <w:rPr>
          <w:lang w:val="nn-NO"/>
        </w:rPr>
        <w:t xml:space="preserve">korleis teoriane/omgrepa kan </w:t>
      </w:r>
      <w:r>
        <w:rPr>
          <w:lang w:val="nn-NO"/>
        </w:rPr>
        <w:t>bidra til å styrke kvaliteten</w:t>
      </w:r>
      <w:r w:rsidR="001711B6" w:rsidRPr="001711B6">
        <w:rPr>
          <w:lang w:val="nn-NO"/>
        </w:rPr>
        <w:t xml:space="preserve"> </w:t>
      </w:r>
      <w:r w:rsidR="00176DB3">
        <w:rPr>
          <w:lang w:val="nn-NO"/>
        </w:rPr>
        <w:t xml:space="preserve">eige </w:t>
      </w:r>
      <w:r w:rsidR="001711B6" w:rsidRPr="001711B6">
        <w:rPr>
          <w:lang w:val="nn-NO"/>
        </w:rPr>
        <w:t>MA-pro</w:t>
      </w:r>
      <w:r w:rsidR="00176DB3">
        <w:rPr>
          <w:lang w:val="nn-NO"/>
        </w:rPr>
        <w:t>sjekt og/eller undervisningspraksis</w:t>
      </w:r>
      <w:r w:rsidR="001711B6" w:rsidRPr="001711B6">
        <w:rPr>
          <w:lang w:val="nn-NO"/>
        </w:rPr>
        <w:t xml:space="preserve">, og korleis dei kan vere nyttige for sjølve gjennomføringa. </w:t>
      </w:r>
      <w:r w:rsidR="00176DB3">
        <w:rPr>
          <w:lang w:val="nn-NO"/>
        </w:rPr>
        <w:t xml:space="preserve">Her skal det </w:t>
      </w:r>
      <w:r w:rsidR="00130151">
        <w:rPr>
          <w:lang w:val="nn-NO"/>
        </w:rPr>
        <w:t>vere med referansar til aktuell</w:t>
      </w:r>
      <w:r w:rsidR="00176DB3">
        <w:rPr>
          <w:lang w:val="nn-NO"/>
        </w:rPr>
        <w:t xml:space="preserve"> pensumlitteratur. </w:t>
      </w:r>
      <w:r w:rsidR="00176DB3" w:rsidRPr="00176DB3">
        <w:rPr>
          <w:lang w:val="nn-NO"/>
        </w:rPr>
        <w:t>Svaret skal d</w:t>
      </w:r>
      <w:r w:rsidR="00176DB3">
        <w:rPr>
          <w:lang w:val="nn-NO"/>
        </w:rPr>
        <w:t xml:space="preserve">okumentere evne til </w:t>
      </w:r>
      <w:r>
        <w:rPr>
          <w:lang w:val="nn-NO"/>
        </w:rPr>
        <w:t>kritisk refleksjon</w:t>
      </w:r>
      <w:r w:rsidR="00176DB3">
        <w:rPr>
          <w:lang w:val="nn-NO"/>
        </w:rPr>
        <w:t xml:space="preserve"> og evne til å</w:t>
      </w:r>
      <w:r>
        <w:rPr>
          <w:lang w:val="nn-NO"/>
        </w:rPr>
        <w:t xml:space="preserve"> kunne</w:t>
      </w:r>
      <w:r w:rsidR="00176DB3">
        <w:rPr>
          <w:lang w:val="nn-NO"/>
        </w:rPr>
        <w:t xml:space="preserve"> </w:t>
      </w:r>
      <w:r w:rsidRPr="008F6CDB">
        <w:rPr>
          <w:i/>
          <w:lang w:val="nn-NO"/>
        </w:rPr>
        <w:t>anvende</w:t>
      </w:r>
      <w:r w:rsidR="00176DB3">
        <w:rPr>
          <w:lang w:val="nn-NO"/>
        </w:rPr>
        <w:t xml:space="preserve"> kunn</w:t>
      </w:r>
      <w:r>
        <w:rPr>
          <w:lang w:val="nn-NO"/>
        </w:rPr>
        <w:t>skapsinnhaldet som er tileigna gjennom arbeid</w:t>
      </w:r>
      <w:r w:rsidR="00130151">
        <w:rPr>
          <w:lang w:val="nn-NO"/>
        </w:rPr>
        <w:t>et</w:t>
      </w:r>
      <w:r>
        <w:rPr>
          <w:lang w:val="nn-NO"/>
        </w:rPr>
        <w:t xml:space="preserve"> med</w:t>
      </w:r>
      <w:r w:rsidR="00176DB3">
        <w:rPr>
          <w:lang w:val="nn-NO"/>
        </w:rPr>
        <w:t xml:space="preserve"> emnet. Relevansen til dei valte omgrepa kan både kome til uttrykk </w:t>
      </w:r>
      <w:r>
        <w:rPr>
          <w:lang w:val="nn-NO"/>
        </w:rPr>
        <w:t xml:space="preserve">implisitt </w:t>
      </w:r>
      <w:r w:rsidR="00176DB3">
        <w:rPr>
          <w:lang w:val="nn-NO"/>
        </w:rPr>
        <w:t xml:space="preserve">gjennom </w:t>
      </w:r>
      <w:r>
        <w:rPr>
          <w:lang w:val="nn-NO"/>
        </w:rPr>
        <w:t xml:space="preserve">sjølve </w:t>
      </w:r>
      <w:r w:rsidR="00176DB3">
        <w:rPr>
          <w:lang w:val="nn-NO"/>
        </w:rPr>
        <w:t xml:space="preserve">utvalet </w:t>
      </w:r>
      <w:r>
        <w:rPr>
          <w:lang w:val="nn-NO"/>
        </w:rPr>
        <w:t xml:space="preserve">av teoriar </w:t>
      </w:r>
      <w:r w:rsidR="00176DB3">
        <w:rPr>
          <w:lang w:val="nn-NO"/>
        </w:rPr>
        <w:t>og gjennom e</w:t>
      </w:r>
      <w:r>
        <w:rPr>
          <w:lang w:val="nn-NO"/>
        </w:rPr>
        <w:t>ksplisitt grunngjeving. Det framifrå svaret vil innehalde open, kritisk refleksjon. Det er ikkje eit krav at tilnærmingane skal vere noko studenten vil nytte i eigen MA-oppgåve eller un</w:t>
      </w:r>
      <w:r w:rsidR="00900FDF">
        <w:rPr>
          <w:lang w:val="nn-NO"/>
        </w:rPr>
        <w:t>dervisningspraksis. Andre forsk</w:t>
      </w:r>
      <w:r>
        <w:rPr>
          <w:lang w:val="nn-NO"/>
        </w:rPr>
        <w:t xml:space="preserve">ingsspørsmål eller tema som han/ho finn interessante, kan òg vere grunnlag for drøftinga. </w:t>
      </w:r>
      <w:r w:rsidR="00733AFD">
        <w:rPr>
          <w:lang w:val="nn-NO"/>
        </w:rPr>
        <w:t>Sjølv om oppgåva nemner MA-prosjekt i norsk som andrespråk, må dette tolkast i vid forstand, slik at andre former for fleirspråklegheit òg kan vere relevante.</w:t>
      </w:r>
    </w:p>
    <w:p w:rsidR="002944CC" w:rsidRPr="00DC27D8" w:rsidRDefault="002944CC">
      <w:pPr>
        <w:rPr>
          <w:lang w:val="nn-NO"/>
        </w:rPr>
      </w:pPr>
    </w:p>
    <w:sectPr w:rsidR="002944CC" w:rsidRPr="00DC27D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4C69" w:rsidRDefault="00FB4C69" w:rsidP="00FB4C69">
      <w:pPr>
        <w:spacing w:after="0" w:line="240" w:lineRule="auto"/>
      </w:pPr>
      <w:r>
        <w:separator/>
      </w:r>
    </w:p>
  </w:endnote>
  <w:endnote w:type="continuationSeparator" w:id="0">
    <w:p w:rsidR="00FB4C69" w:rsidRDefault="00FB4C69" w:rsidP="00FB4C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1037644"/>
      <w:docPartObj>
        <w:docPartGallery w:val="Page Numbers (Bottom of Page)"/>
        <w:docPartUnique/>
      </w:docPartObj>
    </w:sdtPr>
    <w:sdtEndPr>
      <w:rPr>
        <w:noProof/>
      </w:rPr>
    </w:sdtEndPr>
    <w:sdtContent>
      <w:p w:rsidR="00FB4C69" w:rsidRDefault="00FB4C69">
        <w:pPr>
          <w:pStyle w:val="Footer"/>
          <w:jc w:val="center"/>
        </w:pPr>
        <w:r>
          <w:fldChar w:fldCharType="begin"/>
        </w:r>
        <w:r>
          <w:instrText xml:space="preserve"> PAGE   \* MERGEFORMAT </w:instrText>
        </w:r>
        <w:r>
          <w:fldChar w:fldCharType="separate"/>
        </w:r>
        <w:r w:rsidR="00CB73C5">
          <w:rPr>
            <w:noProof/>
          </w:rPr>
          <w:t>3</w:t>
        </w:r>
        <w:r>
          <w:rPr>
            <w:noProof/>
          </w:rPr>
          <w:fldChar w:fldCharType="end"/>
        </w:r>
      </w:p>
    </w:sdtContent>
  </w:sdt>
  <w:p w:rsidR="00FB4C69" w:rsidRDefault="00FB4C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4C69" w:rsidRDefault="00FB4C69" w:rsidP="00FB4C69">
      <w:pPr>
        <w:spacing w:after="0" w:line="240" w:lineRule="auto"/>
      </w:pPr>
      <w:r>
        <w:separator/>
      </w:r>
    </w:p>
  </w:footnote>
  <w:footnote w:type="continuationSeparator" w:id="0">
    <w:p w:rsidR="00FB4C69" w:rsidRDefault="00FB4C69" w:rsidP="00FB4C6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7D8"/>
    <w:rsid w:val="00122BA1"/>
    <w:rsid w:val="00130151"/>
    <w:rsid w:val="001711B6"/>
    <w:rsid w:val="00176DB3"/>
    <w:rsid w:val="002944CC"/>
    <w:rsid w:val="00436948"/>
    <w:rsid w:val="004B621F"/>
    <w:rsid w:val="004E580E"/>
    <w:rsid w:val="00733AFD"/>
    <w:rsid w:val="00756665"/>
    <w:rsid w:val="008F6CDB"/>
    <w:rsid w:val="00900FDF"/>
    <w:rsid w:val="00CB73C5"/>
    <w:rsid w:val="00DC27D8"/>
    <w:rsid w:val="00FB4C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311BD"/>
  <w15:chartTrackingRefBased/>
  <w15:docId w15:val="{BA3ADBEE-CA12-4847-8AEE-80CF2AE99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B4C6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B4C69"/>
    <w:rPr>
      <w:sz w:val="20"/>
      <w:szCs w:val="20"/>
    </w:rPr>
  </w:style>
  <w:style w:type="character" w:styleId="FootnoteReference">
    <w:name w:val="footnote reference"/>
    <w:basedOn w:val="DefaultParagraphFont"/>
    <w:uiPriority w:val="99"/>
    <w:semiHidden/>
    <w:unhideWhenUsed/>
    <w:rsid w:val="00FB4C69"/>
    <w:rPr>
      <w:vertAlign w:val="superscript"/>
    </w:rPr>
  </w:style>
  <w:style w:type="paragraph" w:styleId="Header">
    <w:name w:val="header"/>
    <w:basedOn w:val="Normal"/>
    <w:link w:val="HeaderChar"/>
    <w:uiPriority w:val="99"/>
    <w:unhideWhenUsed/>
    <w:rsid w:val="00FB4C69"/>
    <w:pPr>
      <w:tabs>
        <w:tab w:val="center" w:pos="4703"/>
        <w:tab w:val="right" w:pos="9406"/>
      </w:tabs>
      <w:spacing w:after="0" w:line="240" w:lineRule="auto"/>
    </w:pPr>
  </w:style>
  <w:style w:type="character" w:customStyle="1" w:styleId="HeaderChar">
    <w:name w:val="Header Char"/>
    <w:basedOn w:val="DefaultParagraphFont"/>
    <w:link w:val="Header"/>
    <w:uiPriority w:val="99"/>
    <w:rsid w:val="00FB4C69"/>
  </w:style>
  <w:style w:type="paragraph" w:styleId="Footer">
    <w:name w:val="footer"/>
    <w:basedOn w:val="Normal"/>
    <w:link w:val="FooterChar"/>
    <w:uiPriority w:val="99"/>
    <w:unhideWhenUsed/>
    <w:rsid w:val="00FB4C69"/>
    <w:pPr>
      <w:tabs>
        <w:tab w:val="center" w:pos="4703"/>
        <w:tab w:val="right" w:pos="9406"/>
      </w:tabs>
      <w:spacing w:after="0" w:line="240" w:lineRule="auto"/>
    </w:pPr>
  </w:style>
  <w:style w:type="character" w:customStyle="1" w:styleId="FooterChar">
    <w:name w:val="Footer Char"/>
    <w:basedOn w:val="DefaultParagraphFont"/>
    <w:link w:val="Footer"/>
    <w:uiPriority w:val="99"/>
    <w:rsid w:val="00FB4C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9942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98120-1A70-4DE3-84EF-6FE0E8E0C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3</Pages>
  <Words>1171</Words>
  <Characters>6680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7836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Toril Opsahl</dc:creator>
  <cp:keywords/>
  <dc:description/>
  <cp:lastModifiedBy>Toril Opsahl</cp:lastModifiedBy>
  <cp:revision>9</cp:revision>
  <dcterms:created xsi:type="dcterms:W3CDTF">2022-05-10T14:17:00Z</dcterms:created>
  <dcterms:modified xsi:type="dcterms:W3CDTF">2022-06-01T21:11:00Z</dcterms:modified>
</cp:coreProperties>
</file>