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198BC7" w14:textId="77777777" w:rsidR="00942ED6" w:rsidRPr="003A2736" w:rsidRDefault="00942ED6" w:rsidP="00942ED6">
      <w:pPr>
        <w:pStyle w:val="NormalWeb"/>
        <w:spacing w:before="180" w:beforeAutospacing="0" w:after="180" w:afterAutospacing="0"/>
        <w:rPr>
          <w:rFonts w:ascii="Lato" w:hAnsi="Lato"/>
          <w:b/>
          <w:bCs/>
          <w:color w:val="2D3B45"/>
          <w:sz w:val="40"/>
          <w:szCs w:val="40"/>
        </w:rPr>
      </w:pPr>
      <w:r w:rsidRPr="003A2736">
        <w:rPr>
          <w:rFonts w:ascii="Lato" w:hAnsi="Lato"/>
          <w:b/>
          <w:bCs/>
          <w:color w:val="2D3B45"/>
          <w:sz w:val="40"/>
          <w:szCs w:val="40"/>
        </w:rPr>
        <w:t>EXFAC03-MVIT</w:t>
      </w:r>
    </w:p>
    <w:p w14:paraId="07078F33" w14:textId="77777777" w:rsidR="00942ED6" w:rsidRPr="003A2736" w:rsidRDefault="00942ED6" w:rsidP="00942ED6">
      <w:pPr>
        <w:pStyle w:val="NormalWeb"/>
        <w:spacing w:before="180" w:beforeAutospacing="0" w:after="180" w:afterAutospacing="0"/>
        <w:rPr>
          <w:rFonts w:ascii="Lato" w:hAnsi="Lato"/>
          <w:b/>
          <w:bCs/>
          <w:color w:val="2D3B45"/>
          <w:sz w:val="40"/>
          <w:szCs w:val="40"/>
        </w:rPr>
      </w:pPr>
      <w:r w:rsidRPr="003A2736">
        <w:rPr>
          <w:rFonts w:ascii="Lato" w:hAnsi="Lato"/>
          <w:b/>
          <w:bCs/>
          <w:color w:val="2D3B45"/>
          <w:sz w:val="40"/>
          <w:szCs w:val="40"/>
        </w:rPr>
        <w:t>Høst 2022, emneansvarlig Espen Ytreberg</w:t>
      </w:r>
    </w:p>
    <w:p w14:paraId="41597328" w14:textId="06C10E69" w:rsidR="00942ED6" w:rsidRDefault="00942ED6" w:rsidP="00942ED6">
      <w:pPr>
        <w:pStyle w:val="NormalWeb"/>
        <w:spacing w:before="180" w:beforeAutospacing="0" w:after="180" w:afterAutospacing="0"/>
        <w:rPr>
          <w:rFonts w:ascii="Lato" w:hAnsi="Lato"/>
          <w:color w:val="2D3B45"/>
          <w:sz w:val="40"/>
          <w:szCs w:val="40"/>
        </w:rPr>
      </w:pPr>
    </w:p>
    <w:p w14:paraId="37527F41" w14:textId="5FFEE447" w:rsidR="003A2736" w:rsidRDefault="003A2736" w:rsidP="00942ED6">
      <w:pPr>
        <w:pStyle w:val="NormalWeb"/>
        <w:spacing w:before="180" w:beforeAutospacing="0" w:after="180" w:afterAutospacing="0"/>
        <w:rPr>
          <w:rFonts w:ascii="Lato" w:hAnsi="Lato"/>
          <w:color w:val="2D3B45"/>
          <w:sz w:val="40"/>
          <w:szCs w:val="40"/>
        </w:rPr>
      </w:pPr>
    </w:p>
    <w:p w14:paraId="508873F3" w14:textId="77777777" w:rsidR="003A2736" w:rsidRDefault="003A2736" w:rsidP="00942ED6">
      <w:pPr>
        <w:pStyle w:val="NormalWeb"/>
        <w:spacing w:before="180" w:beforeAutospacing="0" w:after="180" w:afterAutospacing="0"/>
        <w:rPr>
          <w:rFonts w:ascii="Lato" w:hAnsi="Lato"/>
          <w:color w:val="2D3B45"/>
          <w:sz w:val="40"/>
          <w:szCs w:val="40"/>
        </w:rPr>
      </w:pPr>
    </w:p>
    <w:p w14:paraId="6185B101" w14:textId="28DC81D8" w:rsidR="003A2736" w:rsidRDefault="003A2736" w:rsidP="00942ED6">
      <w:pPr>
        <w:pStyle w:val="NormalWeb"/>
        <w:spacing w:before="180" w:beforeAutospacing="0" w:after="180" w:afterAutospacing="0"/>
        <w:rPr>
          <w:rFonts w:ascii="Lato" w:hAnsi="Lato"/>
          <w:color w:val="2D3B45"/>
          <w:sz w:val="40"/>
          <w:szCs w:val="40"/>
        </w:rPr>
      </w:pPr>
      <w:r>
        <w:rPr>
          <w:rFonts w:ascii="Lato" w:hAnsi="Lato"/>
          <w:color w:val="2D3B45"/>
          <w:sz w:val="40"/>
          <w:szCs w:val="40"/>
        </w:rPr>
        <w:t>Mappeoppgaver</w:t>
      </w:r>
    </w:p>
    <w:p w14:paraId="2E6DFFCE" w14:textId="77777777" w:rsidR="003A2736" w:rsidRPr="00942ED6" w:rsidRDefault="003A2736" w:rsidP="00942ED6">
      <w:pPr>
        <w:pStyle w:val="NormalWeb"/>
        <w:spacing w:before="180" w:beforeAutospacing="0" w:after="180" w:afterAutospacing="0"/>
        <w:rPr>
          <w:rFonts w:ascii="Lato" w:hAnsi="Lato"/>
          <w:color w:val="2D3B45"/>
          <w:sz w:val="40"/>
          <w:szCs w:val="40"/>
        </w:rPr>
      </w:pPr>
    </w:p>
    <w:p w14:paraId="3133057D" w14:textId="77777777" w:rsidR="00942ED6" w:rsidRPr="00942ED6" w:rsidRDefault="00942ED6" w:rsidP="00942ED6">
      <w:pPr>
        <w:spacing w:before="180" w:after="180"/>
        <w:rPr>
          <w:rFonts w:ascii="Lato" w:eastAsia="Times New Roman" w:hAnsi="Lato" w:cs="Times New Roman"/>
          <w:color w:val="2D3B45"/>
          <w:lang w:eastAsia="nb-NO"/>
        </w:rPr>
      </w:pPr>
      <w:r w:rsidRPr="00942ED6">
        <w:rPr>
          <w:rFonts w:ascii="Lato" w:eastAsia="Times New Roman" w:hAnsi="Lato" w:cs="Times New Roman"/>
          <w:color w:val="2D3B45"/>
          <w:lang w:eastAsia="nb-NO"/>
        </w:rPr>
        <w:t>OPPGAVE SOM IKKE KAN VELGES BORT</w:t>
      </w:r>
    </w:p>
    <w:p w14:paraId="0D6662A8" w14:textId="77777777" w:rsidR="00942ED6" w:rsidRPr="00942ED6" w:rsidRDefault="00942ED6" w:rsidP="00942ED6">
      <w:pPr>
        <w:spacing w:before="180" w:after="180"/>
        <w:rPr>
          <w:rFonts w:ascii="Lato" w:eastAsia="Times New Roman" w:hAnsi="Lato" w:cs="Times New Roman"/>
          <w:color w:val="2D3B45"/>
          <w:lang w:eastAsia="nb-NO"/>
        </w:rPr>
      </w:pPr>
      <w:r w:rsidRPr="00942ED6">
        <w:rPr>
          <w:rFonts w:ascii="Lato" w:eastAsia="Times New Roman" w:hAnsi="Lato" w:cs="Times New Roman"/>
          <w:color w:val="2D3B45"/>
          <w:lang w:eastAsia="nb-NO"/>
        </w:rPr>
        <w:t> </w:t>
      </w:r>
    </w:p>
    <w:p w14:paraId="2BE37D22" w14:textId="77777777" w:rsidR="00942ED6" w:rsidRPr="00942ED6" w:rsidRDefault="00942ED6" w:rsidP="00942ED6">
      <w:pPr>
        <w:numPr>
          <w:ilvl w:val="0"/>
          <w:numId w:val="1"/>
        </w:numPr>
        <w:spacing w:before="100" w:beforeAutospacing="1" w:after="100" w:afterAutospacing="1"/>
        <w:ind w:left="1095"/>
        <w:rPr>
          <w:rFonts w:ascii="Lato" w:eastAsia="Times New Roman" w:hAnsi="Lato" w:cs="Times New Roman"/>
          <w:color w:val="2D3B45"/>
          <w:lang w:eastAsia="nb-NO"/>
        </w:rPr>
      </w:pPr>
      <w:r w:rsidRPr="00942ED6">
        <w:rPr>
          <w:rFonts w:ascii="Lato" w:eastAsia="Times New Roman" w:hAnsi="Lato" w:cs="Times New Roman"/>
          <w:color w:val="2D3B45"/>
          <w:lang w:eastAsia="nb-NO"/>
        </w:rPr>
        <w:t>Skriv minst 8 tekster på minst 4 setninger hver, basert på en observasjon du har gjort i din hverdag som har med medier å gjøre. Ta med en setning om hva slags medievitenskapelig felt eller kunnskapsområde du her ville bevege deg inn på, og en setning om hvordan opplevelsen kunne munnet ut i et forskningsspørsmål.</w:t>
      </w:r>
    </w:p>
    <w:p w14:paraId="51443A5F" w14:textId="77777777" w:rsidR="00942ED6" w:rsidRPr="00942ED6" w:rsidRDefault="00942ED6" w:rsidP="00942ED6">
      <w:pPr>
        <w:spacing w:before="180" w:after="180"/>
        <w:rPr>
          <w:rFonts w:ascii="Lato" w:eastAsia="Times New Roman" w:hAnsi="Lato" w:cs="Times New Roman"/>
          <w:color w:val="2D3B45"/>
          <w:lang w:eastAsia="nb-NO"/>
        </w:rPr>
      </w:pPr>
      <w:r w:rsidRPr="00942ED6">
        <w:rPr>
          <w:rFonts w:ascii="Lato" w:eastAsia="Times New Roman" w:hAnsi="Lato" w:cs="Times New Roman"/>
          <w:color w:val="2D3B45"/>
          <w:lang w:eastAsia="nb-NO"/>
        </w:rPr>
        <w:t> </w:t>
      </w:r>
    </w:p>
    <w:p w14:paraId="4180311E" w14:textId="77777777" w:rsidR="00942ED6" w:rsidRPr="00942ED6" w:rsidRDefault="00942ED6" w:rsidP="00942ED6">
      <w:pPr>
        <w:spacing w:before="180" w:after="180"/>
        <w:rPr>
          <w:rFonts w:ascii="Lato" w:eastAsia="Times New Roman" w:hAnsi="Lato" w:cs="Times New Roman"/>
          <w:color w:val="2D3B45"/>
          <w:lang w:eastAsia="nb-NO"/>
        </w:rPr>
      </w:pPr>
      <w:r w:rsidRPr="00942ED6">
        <w:rPr>
          <w:rFonts w:ascii="Lato" w:eastAsia="Times New Roman" w:hAnsi="Lato" w:cs="Times New Roman"/>
          <w:color w:val="2D3B45"/>
          <w:lang w:eastAsia="nb-NO"/>
        </w:rPr>
        <w:t> </w:t>
      </w:r>
    </w:p>
    <w:p w14:paraId="6DE9273C" w14:textId="77777777" w:rsidR="00942ED6" w:rsidRPr="00942ED6" w:rsidRDefault="00942ED6" w:rsidP="00942ED6">
      <w:pPr>
        <w:spacing w:before="180" w:after="180"/>
        <w:rPr>
          <w:rFonts w:ascii="Lato" w:eastAsia="Times New Roman" w:hAnsi="Lato" w:cs="Times New Roman"/>
          <w:color w:val="2D3B45"/>
          <w:lang w:eastAsia="nb-NO"/>
        </w:rPr>
      </w:pPr>
      <w:r w:rsidRPr="00942ED6">
        <w:rPr>
          <w:rFonts w:ascii="Lato" w:eastAsia="Times New Roman" w:hAnsi="Lato" w:cs="Times New Roman"/>
          <w:color w:val="2D3B45"/>
          <w:lang w:eastAsia="nb-NO"/>
        </w:rPr>
        <w:t>VELG FEM AV OPPGAVENE UNDER</w:t>
      </w:r>
    </w:p>
    <w:p w14:paraId="249312BF" w14:textId="77777777" w:rsidR="00942ED6" w:rsidRPr="00942ED6" w:rsidRDefault="00942ED6" w:rsidP="00942ED6">
      <w:pPr>
        <w:spacing w:before="180" w:after="180"/>
        <w:rPr>
          <w:rFonts w:ascii="Lato" w:eastAsia="Times New Roman" w:hAnsi="Lato" w:cs="Times New Roman"/>
          <w:color w:val="2D3B45"/>
          <w:lang w:eastAsia="nb-NO"/>
        </w:rPr>
      </w:pPr>
      <w:r w:rsidRPr="00942ED6">
        <w:rPr>
          <w:rFonts w:ascii="Lato" w:eastAsia="Times New Roman" w:hAnsi="Lato" w:cs="Times New Roman"/>
          <w:color w:val="2D3B45"/>
          <w:lang w:eastAsia="nb-NO"/>
        </w:rPr>
        <w:t> </w:t>
      </w:r>
    </w:p>
    <w:p w14:paraId="3942FD3B" w14:textId="77777777" w:rsidR="00942ED6" w:rsidRPr="00942ED6" w:rsidRDefault="00942ED6" w:rsidP="00942ED6">
      <w:pPr>
        <w:numPr>
          <w:ilvl w:val="0"/>
          <w:numId w:val="2"/>
        </w:numPr>
        <w:spacing w:before="100" w:beforeAutospacing="1" w:after="100" w:afterAutospacing="1"/>
        <w:ind w:left="1095"/>
        <w:rPr>
          <w:rFonts w:ascii="Lato" w:eastAsia="Times New Roman" w:hAnsi="Lato" w:cs="Times New Roman"/>
          <w:color w:val="2D3B45"/>
          <w:lang w:eastAsia="nb-NO"/>
        </w:rPr>
      </w:pPr>
      <w:r w:rsidRPr="00942ED6">
        <w:rPr>
          <w:rFonts w:ascii="Lato" w:eastAsia="Times New Roman" w:hAnsi="Lato" w:cs="Times New Roman"/>
          <w:color w:val="2D3B45"/>
          <w:lang w:eastAsia="nb-NO"/>
        </w:rPr>
        <w:t>Refleksjonsnotat</w:t>
      </w:r>
    </w:p>
    <w:p w14:paraId="59F9A416" w14:textId="77777777" w:rsidR="00942ED6" w:rsidRPr="00942ED6" w:rsidRDefault="00942ED6" w:rsidP="00942ED6">
      <w:pPr>
        <w:spacing w:before="180" w:after="180"/>
        <w:rPr>
          <w:rFonts w:ascii="Lato" w:eastAsia="Times New Roman" w:hAnsi="Lato" w:cs="Times New Roman"/>
          <w:color w:val="2D3B45"/>
          <w:lang w:eastAsia="nb-NO"/>
        </w:rPr>
      </w:pPr>
      <w:r w:rsidRPr="00942ED6">
        <w:rPr>
          <w:rFonts w:ascii="Lato" w:eastAsia="Times New Roman" w:hAnsi="Lato" w:cs="Times New Roman"/>
          <w:color w:val="2D3B45"/>
          <w:lang w:eastAsia="nb-NO"/>
        </w:rPr>
        <w:t>Gjør rede for hva som karakteriserer deg som skriver, generelt og når det dreier seg om akademisk skriving. Hvor lett eller tungt er det for deg å skrive, hvor aktiv har du vært innen skriving? Hvilken erfaring har du med å skrive i formelle sjangere (sjangere der den som skriver, først og fremst skal formidle kunnskap, ut fra en institusjonell rolle)? Hva er dine styrker og forbedringspunkter med skriving i studiene framover? Lengde: minst 300 ord.</w:t>
      </w:r>
    </w:p>
    <w:p w14:paraId="5918D029" w14:textId="77777777" w:rsidR="00942ED6" w:rsidRPr="00942ED6" w:rsidRDefault="00942ED6" w:rsidP="00942ED6">
      <w:pPr>
        <w:spacing w:before="180" w:after="180"/>
        <w:rPr>
          <w:rFonts w:ascii="Lato" w:eastAsia="Times New Roman" w:hAnsi="Lato" w:cs="Times New Roman"/>
          <w:color w:val="2D3B45"/>
          <w:lang w:eastAsia="nb-NO"/>
        </w:rPr>
      </w:pPr>
      <w:r w:rsidRPr="00942ED6">
        <w:rPr>
          <w:rFonts w:ascii="Lato" w:eastAsia="Times New Roman" w:hAnsi="Lato" w:cs="Times New Roman"/>
          <w:color w:val="2D3B45"/>
          <w:lang w:eastAsia="nb-NO"/>
        </w:rPr>
        <w:t> </w:t>
      </w:r>
    </w:p>
    <w:p w14:paraId="27F68B83" w14:textId="77777777" w:rsidR="00942ED6" w:rsidRPr="00942ED6" w:rsidRDefault="00942ED6" w:rsidP="00942ED6">
      <w:pPr>
        <w:numPr>
          <w:ilvl w:val="0"/>
          <w:numId w:val="3"/>
        </w:numPr>
        <w:spacing w:before="100" w:beforeAutospacing="1" w:after="100" w:afterAutospacing="1"/>
        <w:ind w:left="1095"/>
        <w:rPr>
          <w:rFonts w:ascii="Lato" w:eastAsia="Times New Roman" w:hAnsi="Lato" w:cs="Times New Roman"/>
          <w:color w:val="2D3B45"/>
          <w:lang w:eastAsia="nb-NO"/>
        </w:rPr>
      </w:pPr>
      <w:r w:rsidRPr="00942ED6">
        <w:rPr>
          <w:rFonts w:ascii="Lato" w:eastAsia="Times New Roman" w:hAnsi="Lato" w:cs="Times New Roman"/>
          <w:color w:val="2D3B45"/>
          <w:lang w:eastAsia="nb-NO"/>
        </w:rPr>
        <w:t>Oppgave basert på Anders Johansen, </w:t>
      </w:r>
      <w:r w:rsidRPr="00942ED6">
        <w:rPr>
          <w:rFonts w:ascii="Lato" w:eastAsia="Times New Roman" w:hAnsi="Lato" w:cs="Times New Roman"/>
          <w:i/>
          <w:iCs/>
          <w:color w:val="2D3B45"/>
          <w:lang w:eastAsia="nb-NO"/>
        </w:rPr>
        <w:t>Skriv!</w:t>
      </w:r>
    </w:p>
    <w:p w14:paraId="3852F988" w14:textId="77777777" w:rsidR="00942ED6" w:rsidRPr="00942ED6" w:rsidRDefault="00942ED6" w:rsidP="00942ED6">
      <w:pPr>
        <w:spacing w:before="180" w:after="180"/>
        <w:rPr>
          <w:rFonts w:ascii="Lato" w:eastAsia="Times New Roman" w:hAnsi="Lato" w:cs="Times New Roman"/>
          <w:color w:val="2D3B45"/>
          <w:lang w:eastAsia="nb-NO"/>
        </w:rPr>
      </w:pPr>
      <w:r w:rsidRPr="00942ED6">
        <w:rPr>
          <w:rFonts w:ascii="Lato" w:eastAsia="Times New Roman" w:hAnsi="Lato" w:cs="Times New Roman"/>
          <w:color w:val="2D3B45"/>
          <w:lang w:eastAsia="nb-NO"/>
        </w:rPr>
        <w:t xml:space="preserve">Gjør rede for hva Anders Johansen mener med at «Å skrive er å tenke» (s. 15), og for hvorfor han mener at forenkling er en viktig del av arbeidet med sakprosa-tekster (fra s. 34). Gi eksempler fra din egen skriving i emnet på hvordan det har påvirket måten </w:t>
      </w:r>
      <w:r w:rsidRPr="00942ED6">
        <w:rPr>
          <w:rFonts w:ascii="Lato" w:eastAsia="Times New Roman" w:hAnsi="Lato" w:cs="Times New Roman"/>
          <w:color w:val="2D3B45"/>
          <w:lang w:eastAsia="nb-NO"/>
        </w:rPr>
        <w:lastRenderedPageBreak/>
        <w:t>du tenker på, og på hvordan du har arbeidet med å forenkle tekstene dine. Lengde: 400 - 500 ord.</w:t>
      </w:r>
    </w:p>
    <w:p w14:paraId="623BA12F" w14:textId="77777777" w:rsidR="00942ED6" w:rsidRPr="00942ED6" w:rsidRDefault="00942ED6" w:rsidP="00942ED6">
      <w:pPr>
        <w:spacing w:before="180" w:after="180"/>
        <w:rPr>
          <w:rFonts w:ascii="Lato" w:eastAsia="Times New Roman" w:hAnsi="Lato" w:cs="Times New Roman"/>
          <w:color w:val="2D3B45"/>
          <w:lang w:eastAsia="nb-NO"/>
        </w:rPr>
      </w:pPr>
      <w:r w:rsidRPr="00942ED6">
        <w:rPr>
          <w:rFonts w:ascii="Lato" w:eastAsia="Times New Roman" w:hAnsi="Lato" w:cs="Times New Roman"/>
          <w:color w:val="2D3B45"/>
          <w:lang w:eastAsia="nb-NO"/>
        </w:rPr>
        <w:t> </w:t>
      </w:r>
    </w:p>
    <w:p w14:paraId="24A36C8E" w14:textId="77777777" w:rsidR="00942ED6" w:rsidRPr="00942ED6" w:rsidRDefault="00942ED6" w:rsidP="00942ED6">
      <w:pPr>
        <w:numPr>
          <w:ilvl w:val="0"/>
          <w:numId w:val="4"/>
        </w:numPr>
        <w:spacing w:before="100" w:beforeAutospacing="1" w:after="100" w:afterAutospacing="1"/>
        <w:ind w:left="1095"/>
        <w:rPr>
          <w:rFonts w:ascii="Lato" w:eastAsia="Times New Roman" w:hAnsi="Lato" w:cs="Times New Roman"/>
          <w:color w:val="2D3B45"/>
          <w:lang w:eastAsia="nb-NO"/>
        </w:rPr>
      </w:pPr>
      <w:r w:rsidRPr="00942ED6">
        <w:rPr>
          <w:rFonts w:ascii="Lato" w:eastAsia="Times New Roman" w:hAnsi="Lato" w:cs="Times New Roman"/>
          <w:color w:val="2D3B45"/>
          <w:lang w:eastAsia="nb-NO"/>
        </w:rPr>
        <w:t>Refleksjonsnotat basert på </w:t>
      </w:r>
      <w:r w:rsidRPr="00942ED6">
        <w:rPr>
          <w:rFonts w:ascii="Lato" w:eastAsia="Times New Roman" w:hAnsi="Lato" w:cs="Times New Roman"/>
          <w:i/>
          <w:iCs/>
          <w:color w:val="2D3B45"/>
          <w:lang w:eastAsia="nb-NO"/>
        </w:rPr>
        <w:t>Skrive for å lære</w:t>
      </w:r>
    </w:p>
    <w:p w14:paraId="2C884D51" w14:textId="77777777" w:rsidR="00942ED6" w:rsidRPr="00942ED6" w:rsidRDefault="00942ED6" w:rsidP="00942ED6">
      <w:pPr>
        <w:spacing w:before="180" w:after="180"/>
        <w:rPr>
          <w:rFonts w:ascii="Lato" w:eastAsia="Times New Roman" w:hAnsi="Lato" w:cs="Times New Roman"/>
          <w:color w:val="2D3B45"/>
          <w:lang w:eastAsia="nb-NO"/>
        </w:rPr>
      </w:pPr>
      <w:r w:rsidRPr="00942ED6">
        <w:rPr>
          <w:rFonts w:ascii="Lato" w:eastAsia="Times New Roman" w:hAnsi="Lato" w:cs="Times New Roman"/>
          <w:color w:val="2D3B45"/>
          <w:lang w:eastAsia="nb-NO"/>
        </w:rPr>
        <w:t>Gjør rede for dine erfaringer med å få respons fra medstudenter og undervisere på det du skriver. Nevn minst tre former for respons som du har hatt nytte av, eller tror du kunne hatt nytte av. Hent disse formene for respons fra minst to av kapitlene i </w:t>
      </w:r>
      <w:r w:rsidRPr="00942ED6">
        <w:rPr>
          <w:rFonts w:ascii="Lato" w:eastAsia="Times New Roman" w:hAnsi="Lato" w:cs="Times New Roman"/>
          <w:i/>
          <w:iCs/>
          <w:color w:val="2D3B45"/>
          <w:lang w:eastAsia="nb-NO"/>
        </w:rPr>
        <w:t>Skrive for å lære</w:t>
      </w:r>
      <w:r w:rsidRPr="00942ED6">
        <w:rPr>
          <w:rFonts w:ascii="Lato" w:eastAsia="Times New Roman" w:hAnsi="Lato" w:cs="Times New Roman"/>
          <w:color w:val="2D3B45"/>
          <w:lang w:eastAsia="nb-NO"/>
        </w:rPr>
        <w:t>, og forklar hvordan de beskrives der.</w:t>
      </w:r>
    </w:p>
    <w:p w14:paraId="040AEC14" w14:textId="77777777" w:rsidR="00942ED6" w:rsidRPr="00942ED6" w:rsidRDefault="00942ED6" w:rsidP="00942ED6">
      <w:pPr>
        <w:spacing w:before="180" w:after="180"/>
        <w:rPr>
          <w:rFonts w:ascii="Lato" w:eastAsia="Times New Roman" w:hAnsi="Lato" w:cs="Times New Roman"/>
          <w:color w:val="2D3B45"/>
          <w:lang w:eastAsia="nb-NO"/>
        </w:rPr>
      </w:pPr>
      <w:r w:rsidRPr="00942ED6">
        <w:rPr>
          <w:rFonts w:ascii="Lato" w:eastAsia="Times New Roman" w:hAnsi="Lato" w:cs="Times New Roman"/>
          <w:color w:val="2D3B45"/>
          <w:lang w:eastAsia="nb-NO"/>
        </w:rPr>
        <w:t> </w:t>
      </w:r>
    </w:p>
    <w:p w14:paraId="320F71F7" w14:textId="77777777" w:rsidR="00942ED6" w:rsidRPr="00942ED6" w:rsidRDefault="00942ED6" w:rsidP="00942ED6">
      <w:pPr>
        <w:numPr>
          <w:ilvl w:val="0"/>
          <w:numId w:val="5"/>
        </w:numPr>
        <w:spacing w:before="100" w:beforeAutospacing="1" w:after="100" w:afterAutospacing="1"/>
        <w:ind w:left="1095"/>
        <w:rPr>
          <w:rFonts w:ascii="Lato" w:eastAsia="Times New Roman" w:hAnsi="Lato" w:cs="Times New Roman"/>
          <w:color w:val="2D3B45"/>
          <w:lang w:eastAsia="nb-NO"/>
        </w:rPr>
      </w:pPr>
      <w:r w:rsidRPr="00942ED6">
        <w:rPr>
          <w:rFonts w:ascii="Lato" w:eastAsia="Times New Roman" w:hAnsi="Lato" w:cs="Times New Roman"/>
          <w:color w:val="2D3B45"/>
          <w:lang w:eastAsia="nb-NO"/>
        </w:rPr>
        <w:t>Beskrivelse/synopsis av </w:t>
      </w:r>
      <w:proofErr w:type="spellStart"/>
      <w:r w:rsidRPr="00942ED6">
        <w:rPr>
          <w:rFonts w:ascii="Lato" w:eastAsia="Times New Roman" w:hAnsi="Lato" w:cs="Times New Roman"/>
          <w:i/>
          <w:iCs/>
          <w:color w:val="2D3B45"/>
          <w:lang w:eastAsia="nb-NO"/>
        </w:rPr>
        <w:t>Euphoria</w:t>
      </w:r>
      <w:proofErr w:type="spellEnd"/>
    </w:p>
    <w:p w14:paraId="1593DB23" w14:textId="77777777" w:rsidR="00942ED6" w:rsidRPr="00942ED6" w:rsidRDefault="00942ED6" w:rsidP="00942ED6">
      <w:pPr>
        <w:spacing w:before="180" w:after="180"/>
        <w:rPr>
          <w:rFonts w:ascii="Lato" w:eastAsia="Times New Roman" w:hAnsi="Lato" w:cs="Times New Roman"/>
          <w:color w:val="2D3B45"/>
          <w:lang w:eastAsia="nb-NO"/>
        </w:rPr>
      </w:pPr>
      <w:r w:rsidRPr="00942ED6">
        <w:rPr>
          <w:rFonts w:ascii="Lato" w:eastAsia="Times New Roman" w:hAnsi="Lato" w:cs="Times New Roman"/>
          <w:color w:val="2D3B45"/>
          <w:lang w:eastAsia="nb-NO"/>
        </w:rPr>
        <w:t>Skriv en beskrivelse av episode 1, sesong 1 (også kalt piloten) av HBO-serien </w:t>
      </w:r>
      <w:proofErr w:type="spellStart"/>
      <w:r w:rsidRPr="00942ED6">
        <w:rPr>
          <w:rFonts w:ascii="Lato" w:eastAsia="Times New Roman" w:hAnsi="Lato" w:cs="Times New Roman"/>
          <w:i/>
          <w:iCs/>
          <w:color w:val="2D3B45"/>
          <w:lang w:eastAsia="nb-NO"/>
        </w:rPr>
        <w:t>Euphoria</w:t>
      </w:r>
      <w:proofErr w:type="spellEnd"/>
      <w:r w:rsidRPr="00942ED6">
        <w:rPr>
          <w:rFonts w:ascii="Lato" w:eastAsia="Times New Roman" w:hAnsi="Lato" w:cs="Times New Roman"/>
          <w:color w:val="2D3B45"/>
          <w:lang w:eastAsia="nb-NO"/>
        </w:rPr>
        <w:t>. Denne episoden er også verkpensum på MEVIT1010. Avslutt med et kort sammendrag som karakteriserer episoden som helhet. Lengde: 400 - 500 ord.</w:t>
      </w:r>
    </w:p>
    <w:p w14:paraId="644A8F5A" w14:textId="77777777" w:rsidR="00942ED6" w:rsidRPr="00942ED6" w:rsidRDefault="00942ED6" w:rsidP="00942ED6">
      <w:pPr>
        <w:spacing w:before="180" w:after="180"/>
        <w:rPr>
          <w:rFonts w:ascii="Lato" w:eastAsia="Times New Roman" w:hAnsi="Lato" w:cs="Times New Roman"/>
          <w:color w:val="2D3B45"/>
          <w:lang w:eastAsia="nb-NO"/>
        </w:rPr>
      </w:pPr>
      <w:r w:rsidRPr="00942ED6">
        <w:rPr>
          <w:rFonts w:ascii="Lato" w:eastAsia="Times New Roman" w:hAnsi="Lato" w:cs="Times New Roman"/>
          <w:color w:val="2D3B45"/>
          <w:lang w:eastAsia="nb-NO"/>
        </w:rPr>
        <w:t> </w:t>
      </w:r>
    </w:p>
    <w:p w14:paraId="1B6A4E08" w14:textId="77777777" w:rsidR="00942ED6" w:rsidRPr="00942ED6" w:rsidRDefault="00942ED6" w:rsidP="00942ED6">
      <w:pPr>
        <w:numPr>
          <w:ilvl w:val="0"/>
          <w:numId w:val="6"/>
        </w:numPr>
        <w:spacing w:beforeAutospacing="1" w:afterAutospacing="1"/>
        <w:ind w:left="1095"/>
        <w:rPr>
          <w:rFonts w:ascii="Lato" w:eastAsia="Times New Roman" w:hAnsi="Lato" w:cs="Times New Roman"/>
          <w:color w:val="2D3B45"/>
          <w:lang w:eastAsia="nb-NO"/>
        </w:rPr>
      </w:pPr>
      <w:r w:rsidRPr="00942ED6">
        <w:rPr>
          <w:rFonts w:ascii="Lato" w:eastAsia="Times New Roman" w:hAnsi="Lato" w:cs="Times New Roman"/>
          <w:color w:val="2D3B45"/>
          <w:lang w:eastAsia="nb-NO"/>
        </w:rPr>
        <w:t xml:space="preserve">Sammenlignende beskrivelse om Reuters </w:t>
      </w:r>
      <w:proofErr w:type="spellStart"/>
      <w:r w:rsidRPr="00942ED6">
        <w:rPr>
          <w:rFonts w:ascii="Lato" w:eastAsia="Times New Roman" w:hAnsi="Lato" w:cs="Times New Roman"/>
          <w:color w:val="2D3B45"/>
          <w:lang w:eastAsia="nb-NO"/>
        </w:rPr>
        <w:t>Institute</w:t>
      </w:r>
      <w:proofErr w:type="spellEnd"/>
      <w:r w:rsidRPr="00942ED6">
        <w:rPr>
          <w:rFonts w:ascii="Lato" w:eastAsia="Times New Roman" w:hAnsi="Lato" w:cs="Times New Roman"/>
          <w:color w:val="2D3B45"/>
          <w:lang w:eastAsia="nb-NO"/>
        </w:rPr>
        <w:t xml:space="preserve"> Digital News Report 2021 </w:t>
      </w:r>
      <w:proofErr w:type="spellStart"/>
      <w:r w:rsidRPr="00942ED6">
        <w:rPr>
          <w:rFonts w:ascii="Lato" w:eastAsia="Times New Roman" w:hAnsi="Lato" w:cs="Times New Roman"/>
          <w:color w:val="2D3B45"/>
          <w:lang w:eastAsia="nb-NO"/>
        </w:rPr>
        <w:fldChar w:fldCharType="begin"/>
      </w:r>
      <w:r w:rsidRPr="00942ED6">
        <w:rPr>
          <w:rFonts w:ascii="Lato" w:eastAsia="Times New Roman" w:hAnsi="Lato" w:cs="Times New Roman"/>
          <w:color w:val="2D3B45"/>
          <w:lang w:eastAsia="nb-NO"/>
        </w:rPr>
        <w:instrText xml:space="preserve"> HYPERLINK "https://reutersinstitute.politics.ox.ac.uk/sites/default/files/2021-06/Digital_News_Report_2021_FINAL.pdf" \t "_blank" </w:instrText>
      </w:r>
      <w:r w:rsidRPr="00942ED6">
        <w:rPr>
          <w:rFonts w:ascii="Lato" w:eastAsia="Times New Roman" w:hAnsi="Lato" w:cs="Times New Roman"/>
          <w:color w:val="2D3B45"/>
          <w:lang w:eastAsia="nb-NO"/>
        </w:rPr>
      </w:r>
      <w:r w:rsidRPr="00942ED6">
        <w:rPr>
          <w:rFonts w:ascii="Lato" w:eastAsia="Times New Roman" w:hAnsi="Lato" w:cs="Times New Roman"/>
          <w:color w:val="2D3B45"/>
          <w:lang w:eastAsia="nb-NO"/>
        </w:rPr>
        <w:fldChar w:fldCharType="separate"/>
      </w:r>
      <w:r w:rsidRPr="00942ED6">
        <w:rPr>
          <w:rFonts w:ascii="Lato" w:eastAsia="Times New Roman" w:hAnsi="Lato" w:cs="Times New Roman"/>
          <w:color w:val="0000FF"/>
          <w:u w:val="single"/>
          <w:lang w:eastAsia="nb-NO"/>
        </w:rPr>
        <w:t>Rapporten</w:t>
      </w:r>
      <w:r w:rsidRPr="00942ED6">
        <w:rPr>
          <w:rFonts w:ascii="Lato" w:eastAsia="Times New Roman" w:hAnsi="Lato" w:cs="Times New Roman"/>
          <w:color w:val="0000FF"/>
          <w:u w:val="single"/>
          <w:bdr w:val="none" w:sz="0" w:space="0" w:color="auto" w:frame="1"/>
          <w:lang w:eastAsia="nb-NO"/>
        </w:rPr>
        <w:t>Links</w:t>
      </w:r>
      <w:proofErr w:type="spellEnd"/>
      <w:r w:rsidRPr="00942ED6">
        <w:rPr>
          <w:rFonts w:ascii="Lato" w:eastAsia="Times New Roman" w:hAnsi="Lato" w:cs="Times New Roman"/>
          <w:color w:val="0000FF"/>
          <w:u w:val="single"/>
          <w:bdr w:val="none" w:sz="0" w:space="0" w:color="auto" w:frame="1"/>
          <w:lang w:eastAsia="nb-NO"/>
        </w:rPr>
        <w:t xml:space="preserve"> to an </w:t>
      </w:r>
      <w:proofErr w:type="spellStart"/>
      <w:r w:rsidRPr="00942ED6">
        <w:rPr>
          <w:rFonts w:ascii="Lato" w:eastAsia="Times New Roman" w:hAnsi="Lato" w:cs="Times New Roman"/>
          <w:color w:val="0000FF"/>
          <w:u w:val="single"/>
          <w:bdr w:val="none" w:sz="0" w:space="0" w:color="auto" w:frame="1"/>
          <w:lang w:eastAsia="nb-NO"/>
        </w:rPr>
        <w:t>external</w:t>
      </w:r>
      <w:proofErr w:type="spellEnd"/>
      <w:r w:rsidRPr="00942ED6">
        <w:rPr>
          <w:rFonts w:ascii="Lato" w:eastAsia="Times New Roman" w:hAnsi="Lato" w:cs="Times New Roman"/>
          <w:color w:val="0000FF"/>
          <w:u w:val="single"/>
          <w:bdr w:val="none" w:sz="0" w:space="0" w:color="auto" w:frame="1"/>
          <w:lang w:eastAsia="nb-NO"/>
        </w:rPr>
        <w:t xml:space="preserve"> </w:t>
      </w:r>
      <w:proofErr w:type="spellStart"/>
      <w:r w:rsidRPr="00942ED6">
        <w:rPr>
          <w:rFonts w:ascii="Lato" w:eastAsia="Times New Roman" w:hAnsi="Lato" w:cs="Times New Roman"/>
          <w:color w:val="0000FF"/>
          <w:u w:val="single"/>
          <w:bdr w:val="none" w:sz="0" w:space="0" w:color="auto" w:frame="1"/>
          <w:lang w:eastAsia="nb-NO"/>
        </w:rPr>
        <w:t>site</w:t>
      </w:r>
      <w:proofErr w:type="spellEnd"/>
      <w:r w:rsidRPr="00942ED6">
        <w:rPr>
          <w:rFonts w:ascii="Lato" w:eastAsia="Times New Roman" w:hAnsi="Lato" w:cs="Times New Roman"/>
          <w:color w:val="0000FF"/>
          <w:u w:val="single"/>
          <w:bdr w:val="none" w:sz="0" w:space="0" w:color="auto" w:frame="1"/>
          <w:lang w:eastAsia="nb-NO"/>
        </w:rPr>
        <w:t>.</w:t>
      </w:r>
      <w:r w:rsidRPr="00942ED6">
        <w:rPr>
          <w:rFonts w:ascii="Lato" w:eastAsia="Times New Roman" w:hAnsi="Lato" w:cs="Times New Roman"/>
          <w:color w:val="2D3B45"/>
          <w:lang w:eastAsia="nb-NO"/>
        </w:rPr>
        <w:fldChar w:fldCharType="end"/>
      </w:r>
    </w:p>
    <w:p w14:paraId="584056AE" w14:textId="77777777" w:rsidR="00942ED6" w:rsidRPr="00942ED6" w:rsidRDefault="00942ED6" w:rsidP="00942ED6">
      <w:pPr>
        <w:spacing w:before="180" w:after="180"/>
        <w:rPr>
          <w:rFonts w:ascii="Lato" w:eastAsia="Times New Roman" w:hAnsi="Lato" w:cs="Times New Roman"/>
          <w:color w:val="2D3B45"/>
          <w:lang w:eastAsia="nb-NO"/>
        </w:rPr>
      </w:pPr>
      <w:r w:rsidRPr="00942ED6">
        <w:rPr>
          <w:rFonts w:ascii="Lato" w:eastAsia="Times New Roman" w:hAnsi="Lato" w:cs="Times New Roman"/>
          <w:color w:val="2D3B45"/>
          <w:lang w:eastAsia="nb-NO"/>
        </w:rPr>
        <w:t>Ta utgangspunkt i oversiktene som gis på s.4-5, i avsnittet om Norge på s. 92-93 og om USA, s. 112-113. Teksten skal begynne med å forklare hovedinnholdet i grafene «</w:t>
      </w:r>
      <w:proofErr w:type="spellStart"/>
      <w:r w:rsidRPr="00942ED6">
        <w:rPr>
          <w:rFonts w:ascii="Lato" w:eastAsia="Times New Roman" w:hAnsi="Lato" w:cs="Times New Roman"/>
          <w:color w:val="2D3B45"/>
          <w:lang w:eastAsia="nb-NO"/>
        </w:rPr>
        <w:t>Weekly</w:t>
      </w:r>
      <w:proofErr w:type="spellEnd"/>
      <w:r w:rsidRPr="00942ED6">
        <w:rPr>
          <w:rFonts w:ascii="Lato" w:eastAsia="Times New Roman" w:hAnsi="Lato" w:cs="Times New Roman"/>
          <w:color w:val="2D3B45"/>
          <w:lang w:eastAsia="nb-NO"/>
        </w:rPr>
        <w:t xml:space="preserve"> </w:t>
      </w:r>
      <w:proofErr w:type="spellStart"/>
      <w:r w:rsidRPr="00942ED6">
        <w:rPr>
          <w:rFonts w:ascii="Lato" w:eastAsia="Times New Roman" w:hAnsi="Lato" w:cs="Times New Roman"/>
          <w:color w:val="2D3B45"/>
          <w:lang w:eastAsia="nb-NO"/>
        </w:rPr>
        <w:t>reach</w:t>
      </w:r>
      <w:proofErr w:type="spellEnd"/>
      <w:r w:rsidRPr="00942ED6">
        <w:rPr>
          <w:rFonts w:ascii="Lato" w:eastAsia="Times New Roman" w:hAnsi="Lato" w:cs="Times New Roman"/>
          <w:color w:val="2D3B45"/>
          <w:lang w:eastAsia="nb-NO"/>
        </w:rPr>
        <w:t xml:space="preserve"> offline and online» på s. 92 og 112. Så skal den sammenligne de to, finne interessante likheter og forskjeller mellom landenes nyhetsforbruk. Rapporten er også pensum på MEVIT1011. Lengde: 400 - 500 ord.</w:t>
      </w:r>
    </w:p>
    <w:p w14:paraId="374A3FE2" w14:textId="77777777" w:rsidR="00942ED6" w:rsidRPr="00942ED6" w:rsidRDefault="00942ED6" w:rsidP="00942ED6">
      <w:pPr>
        <w:spacing w:before="180" w:after="180"/>
        <w:rPr>
          <w:rFonts w:ascii="Lato" w:eastAsia="Times New Roman" w:hAnsi="Lato" w:cs="Times New Roman"/>
          <w:color w:val="2D3B45"/>
          <w:lang w:eastAsia="nb-NO"/>
        </w:rPr>
      </w:pPr>
      <w:r w:rsidRPr="00942ED6">
        <w:rPr>
          <w:rFonts w:ascii="Lato" w:eastAsia="Times New Roman" w:hAnsi="Lato" w:cs="Times New Roman"/>
          <w:color w:val="2D3B45"/>
          <w:lang w:eastAsia="nb-NO"/>
        </w:rPr>
        <w:t> </w:t>
      </w:r>
    </w:p>
    <w:p w14:paraId="36817F71" w14:textId="77777777" w:rsidR="00942ED6" w:rsidRPr="00942ED6" w:rsidRDefault="00942ED6" w:rsidP="00942ED6">
      <w:pPr>
        <w:numPr>
          <w:ilvl w:val="0"/>
          <w:numId w:val="7"/>
        </w:numPr>
        <w:spacing w:before="100" w:beforeAutospacing="1" w:after="100" w:afterAutospacing="1"/>
        <w:ind w:left="1095"/>
        <w:rPr>
          <w:rFonts w:ascii="Lato" w:eastAsia="Times New Roman" w:hAnsi="Lato" w:cs="Times New Roman"/>
          <w:color w:val="2D3B45"/>
          <w:lang w:eastAsia="nb-NO"/>
        </w:rPr>
      </w:pPr>
      <w:r w:rsidRPr="00942ED6">
        <w:rPr>
          <w:rFonts w:ascii="Lato" w:eastAsia="Times New Roman" w:hAnsi="Lato" w:cs="Times New Roman"/>
          <w:color w:val="2D3B45"/>
          <w:lang w:eastAsia="nb-NO"/>
        </w:rPr>
        <w:t>Tekst om medievitenskapelig teori</w:t>
      </w:r>
    </w:p>
    <w:p w14:paraId="2102F0B0" w14:textId="77777777" w:rsidR="00942ED6" w:rsidRPr="00942ED6" w:rsidRDefault="00942ED6" w:rsidP="00942ED6">
      <w:pPr>
        <w:spacing w:before="180" w:after="180"/>
        <w:rPr>
          <w:rFonts w:ascii="Lato" w:eastAsia="Times New Roman" w:hAnsi="Lato" w:cs="Times New Roman"/>
          <w:color w:val="2D3B45"/>
          <w:lang w:eastAsia="nb-NO"/>
        </w:rPr>
      </w:pPr>
      <w:r w:rsidRPr="00942ED6">
        <w:rPr>
          <w:rFonts w:ascii="Lato" w:eastAsia="Times New Roman" w:hAnsi="Lato" w:cs="Times New Roman"/>
          <w:color w:val="2D3B45"/>
          <w:lang w:eastAsia="nb-NO"/>
        </w:rPr>
        <w:t xml:space="preserve">Skriv en tekst som gjør rede for de viktigste betydningene av begrepet "ideologi", slik det forklares av </w:t>
      </w:r>
      <w:proofErr w:type="spellStart"/>
      <w:r w:rsidRPr="00942ED6">
        <w:rPr>
          <w:rFonts w:ascii="Lato" w:eastAsia="Times New Roman" w:hAnsi="Lato" w:cs="Times New Roman"/>
          <w:color w:val="2D3B45"/>
          <w:lang w:eastAsia="nb-NO"/>
        </w:rPr>
        <w:t>Croteau</w:t>
      </w:r>
      <w:proofErr w:type="spellEnd"/>
      <w:r w:rsidRPr="00942ED6">
        <w:rPr>
          <w:rFonts w:ascii="Lato" w:eastAsia="Times New Roman" w:hAnsi="Lato" w:cs="Times New Roman"/>
          <w:color w:val="2D3B45"/>
          <w:lang w:eastAsia="nb-NO"/>
        </w:rPr>
        <w:t xml:space="preserve"> og </w:t>
      </w:r>
      <w:proofErr w:type="spellStart"/>
      <w:r w:rsidRPr="00942ED6">
        <w:rPr>
          <w:rFonts w:ascii="Lato" w:eastAsia="Times New Roman" w:hAnsi="Lato" w:cs="Times New Roman"/>
          <w:color w:val="2D3B45"/>
          <w:lang w:eastAsia="nb-NO"/>
        </w:rPr>
        <w:t>Hoynes</w:t>
      </w:r>
      <w:proofErr w:type="spellEnd"/>
      <w:r w:rsidRPr="00942ED6">
        <w:rPr>
          <w:rFonts w:ascii="Lato" w:eastAsia="Times New Roman" w:hAnsi="Lato" w:cs="Times New Roman"/>
          <w:color w:val="2D3B45"/>
          <w:lang w:eastAsia="nb-NO"/>
        </w:rPr>
        <w:t xml:space="preserve"> i kapittel 6 i boka "Media/</w:t>
      </w:r>
      <w:proofErr w:type="spellStart"/>
      <w:r w:rsidRPr="00942ED6">
        <w:rPr>
          <w:rFonts w:ascii="Lato" w:eastAsia="Times New Roman" w:hAnsi="Lato" w:cs="Times New Roman"/>
          <w:color w:val="2D3B45"/>
          <w:lang w:eastAsia="nb-NO"/>
        </w:rPr>
        <w:t>Society</w:t>
      </w:r>
      <w:proofErr w:type="spellEnd"/>
      <w:r w:rsidRPr="00942ED6">
        <w:rPr>
          <w:rFonts w:ascii="Lato" w:eastAsia="Times New Roman" w:hAnsi="Lato" w:cs="Times New Roman"/>
          <w:color w:val="2D3B45"/>
          <w:lang w:eastAsia="nb-NO"/>
        </w:rPr>
        <w:t xml:space="preserve">", 6. utgave. Drøft hvordan ideologiske perspektiver kan brukes for å forstå medieuttrykk, også her med referanse til eksempler hos </w:t>
      </w:r>
      <w:proofErr w:type="spellStart"/>
      <w:r w:rsidRPr="00942ED6">
        <w:rPr>
          <w:rFonts w:ascii="Lato" w:eastAsia="Times New Roman" w:hAnsi="Lato" w:cs="Times New Roman"/>
          <w:color w:val="2D3B45"/>
          <w:lang w:eastAsia="nb-NO"/>
        </w:rPr>
        <w:t>Croteau</w:t>
      </w:r>
      <w:proofErr w:type="spellEnd"/>
      <w:r w:rsidRPr="00942ED6">
        <w:rPr>
          <w:rFonts w:ascii="Lato" w:eastAsia="Times New Roman" w:hAnsi="Lato" w:cs="Times New Roman"/>
          <w:color w:val="2D3B45"/>
          <w:lang w:eastAsia="nb-NO"/>
        </w:rPr>
        <w:t xml:space="preserve"> og </w:t>
      </w:r>
      <w:proofErr w:type="spellStart"/>
      <w:r w:rsidRPr="00942ED6">
        <w:rPr>
          <w:rFonts w:ascii="Lato" w:eastAsia="Times New Roman" w:hAnsi="Lato" w:cs="Times New Roman"/>
          <w:color w:val="2D3B45"/>
          <w:lang w:eastAsia="nb-NO"/>
        </w:rPr>
        <w:t>Hoynes</w:t>
      </w:r>
      <w:proofErr w:type="spellEnd"/>
      <w:r w:rsidRPr="00942ED6">
        <w:rPr>
          <w:rFonts w:ascii="Lato" w:eastAsia="Times New Roman" w:hAnsi="Lato" w:cs="Times New Roman"/>
          <w:color w:val="2D3B45"/>
          <w:lang w:eastAsia="nb-NO"/>
        </w:rPr>
        <w:t>. Lengde: 400 - 500 ord.</w:t>
      </w:r>
    </w:p>
    <w:p w14:paraId="08D8533A" w14:textId="77777777" w:rsidR="00942ED6" w:rsidRPr="00942ED6" w:rsidRDefault="00942ED6" w:rsidP="00942ED6">
      <w:pPr>
        <w:spacing w:before="180" w:after="180"/>
        <w:rPr>
          <w:rFonts w:ascii="Lato" w:eastAsia="Times New Roman" w:hAnsi="Lato" w:cs="Times New Roman"/>
          <w:color w:val="2D3B45"/>
          <w:lang w:eastAsia="nb-NO"/>
        </w:rPr>
      </w:pPr>
      <w:r w:rsidRPr="00942ED6">
        <w:rPr>
          <w:rFonts w:ascii="Lato" w:eastAsia="Times New Roman" w:hAnsi="Lato" w:cs="Times New Roman"/>
          <w:color w:val="2D3B45"/>
          <w:lang w:eastAsia="nb-NO"/>
        </w:rPr>
        <w:t> </w:t>
      </w:r>
    </w:p>
    <w:p w14:paraId="6DFD8FE4" w14:textId="77777777" w:rsidR="00942ED6" w:rsidRPr="00942ED6" w:rsidRDefault="00942ED6" w:rsidP="00942ED6">
      <w:pPr>
        <w:numPr>
          <w:ilvl w:val="0"/>
          <w:numId w:val="8"/>
        </w:numPr>
        <w:spacing w:before="100" w:beforeAutospacing="1" w:after="100" w:afterAutospacing="1"/>
        <w:ind w:left="1095"/>
        <w:rPr>
          <w:rFonts w:ascii="Lato" w:eastAsia="Times New Roman" w:hAnsi="Lato" w:cs="Times New Roman"/>
          <w:color w:val="2D3B45"/>
          <w:lang w:eastAsia="nb-NO"/>
        </w:rPr>
      </w:pPr>
      <w:r w:rsidRPr="00942ED6">
        <w:rPr>
          <w:rFonts w:ascii="Lato" w:eastAsia="Times New Roman" w:hAnsi="Lato" w:cs="Times New Roman"/>
          <w:color w:val="2D3B45"/>
          <w:lang w:eastAsia="nb-NO"/>
        </w:rPr>
        <w:t>Forskningsformidlende blogginnlegg.</w:t>
      </w:r>
    </w:p>
    <w:p w14:paraId="33860408" w14:textId="77777777" w:rsidR="00942ED6" w:rsidRPr="00942ED6" w:rsidRDefault="00942ED6" w:rsidP="00942ED6">
      <w:pPr>
        <w:spacing w:before="180" w:after="180"/>
        <w:rPr>
          <w:rFonts w:ascii="Lato" w:eastAsia="Times New Roman" w:hAnsi="Lato" w:cs="Times New Roman"/>
          <w:color w:val="2D3B45"/>
          <w:lang w:eastAsia="nb-NO"/>
        </w:rPr>
      </w:pPr>
      <w:r w:rsidRPr="00942ED6">
        <w:rPr>
          <w:rFonts w:ascii="Lato" w:eastAsia="Times New Roman" w:hAnsi="Lato" w:cs="Times New Roman"/>
          <w:color w:val="2D3B45"/>
          <w:lang w:eastAsia="nb-NO"/>
        </w:rPr>
        <w:t xml:space="preserve">Temaet og kunnskapsgrunnlaget for denne teksten kan du hente fra rapporten "Reuters </w:t>
      </w:r>
      <w:proofErr w:type="spellStart"/>
      <w:r w:rsidRPr="00942ED6">
        <w:rPr>
          <w:rFonts w:ascii="Lato" w:eastAsia="Times New Roman" w:hAnsi="Lato" w:cs="Times New Roman"/>
          <w:color w:val="2D3B45"/>
          <w:lang w:eastAsia="nb-NO"/>
        </w:rPr>
        <w:t>Institute</w:t>
      </w:r>
      <w:proofErr w:type="spellEnd"/>
      <w:r w:rsidRPr="00942ED6">
        <w:rPr>
          <w:rFonts w:ascii="Lato" w:eastAsia="Times New Roman" w:hAnsi="Lato" w:cs="Times New Roman"/>
          <w:color w:val="2D3B45"/>
          <w:lang w:eastAsia="nb-NO"/>
        </w:rPr>
        <w:t xml:space="preserve"> Digital News Report 2021" (se oppgave 6), fra kapittel 6 om ideologi i boka </w:t>
      </w:r>
      <w:r w:rsidRPr="00942ED6">
        <w:rPr>
          <w:rFonts w:ascii="Lato" w:eastAsia="Times New Roman" w:hAnsi="Lato" w:cs="Times New Roman"/>
          <w:i/>
          <w:iCs/>
          <w:color w:val="2D3B45"/>
          <w:lang w:eastAsia="nb-NO"/>
        </w:rPr>
        <w:t>Media/</w:t>
      </w:r>
      <w:proofErr w:type="spellStart"/>
      <w:r w:rsidRPr="00942ED6">
        <w:rPr>
          <w:rFonts w:ascii="Lato" w:eastAsia="Times New Roman" w:hAnsi="Lato" w:cs="Times New Roman"/>
          <w:i/>
          <w:iCs/>
          <w:color w:val="2D3B45"/>
          <w:lang w:eastAsia="nb-NO"/>
        </w:rPr>
        <w:t>Society</w:t>
      </w:r>
      <w:proofErr w:type="spellEnd"/>
      <w:r w:rsidRPr="00942ED6">
        <w:rPr>
          <w:rFonts w:ascii="Lato" w:eastAsia="Times New Roman" w:hAnsi="Lato" w:cs="Times New Roman"/>
          <w:color w:val="2D3B45"/>
          <w:lang w:eastAsia="nb-NO"/>
        </w:rPr>
        <w:t xml:space="preserve"> (se oppgave 7) eller fra en medievitenskapelig tekst som du velger selv. I siste fall skal teksten godkjennes av </w:t>
      </w:r>
      <w:proofErr w:type="spellStart"/>
      <w:r w:rsidRPr="00942ED6">
        <w:rPr>
          <w:rFonts w:ascii="Lato" w:eastAsia="Times New Roman" w:hAnsi="Lato" w:cs="Times New Roman"/>
          <w:color w:val="2D3B45"/>
          <w:lang w:eastAsia="nb-NO"/>
        </w:rPr>
        <w:t>emneansvarlige</w:t>
      </w:r>
      <w:proofErr w:type="spellEnd"/>
      <w:r w:rsidRPr="00942ED6">
        <w:rPr>
          <w:rFonts w:ascii="Lato" w:eastAsia="Times New Roman" w:hAnsi="Lato" w:cs="Times New Roman"/>
          <w:color w:val="2D3B45"/>
          <w:lang w:eastAsia="nb-NO"/>
        </w:rPr>
        <w:t>. Blogginnlegget skal kombinere et personlig element med saksformidling. Lengde: minimum 500 ord.</w:t>
      </w:r>
    </w:p>
    <w:p w14:paraId="37557774" w14:textId="77777777" w:rsidR="00942ED6" w:rsidRPr="00942ED6" w:rsidRDefault="00942ED6" w:rsidP="00942ED6">
      <w:pPr>
        <w:spacing w:before="180" w:after="180"/>
        <w:rPr>
          <w:rFonts w:ascii="Lato" w:eastAsia="Times New Roman" w:hAnsi="Lato" w:cs="Times New Roman"/>
          <w:color w:val="2D3B45"/>
          <w:lang w:eastAsia="nb-NO"/>
        </w:rPr>
      </w:pPr>
      <w:r w:rsidRPr="00942ED6">
        <w:rPr>
          <w:rFonts w:ascii="Lato" w:eastAsia="Times New Roman" w:hAnsi="Lato" w:cs="Times New Roman"/>
          <w:color w:val="2D3B45"/>
          <w:lang w:eastAsia="nb-NO"/>
        </w:rPr>
        <w:t> </w:t>
      </w:r>
    </w:p>
    <w:p w14:paraId="64D48118" w14:textId="77777777" w:rsidR="00942ED6" w:rsidRPr="00942ED6" w:rsidRDefault="00942ED6" w:rsidP="00942ED6">
      <w:pPr>
        <w:numPr>
          <w:ilvl w:val="0"/>
          <w:numId w:val="9"/>
        </w:numPr>
        <w:spacing w:before="100" w:beforeAutospacing="1" w:after="100" w:afterAutospacing="1"/>
        <w:ind w:left="1095"/>
        <w:rPr>
          <w:rFonts w:ascii="Lato" w:eastAsia="Times New Roman" w:hAnsi="Lato" w:cs="Times New Roman"/>
          <w:color w:val="2D3B45"/>
          <w:lang w:eastAsia="nb-NO"/>
        </w:rPr>
      </w:pPr>
      <w:r w:rsidRPr="00942ED6">
        <w:rPr>
          <w:rFonts w:ascii="Lato" w:eastAsia="Times New Roman" w:hAnsi="Lato" w:cs="Times New Roman"/>
          <w:color w:val="2D3B45"/>
          <w:lang w:eastAsia="nb-NO"/>
        </w:rPr>
        <w:lastRenderedPageBreak/>
        <w:t>Lete opp og gjengi vitenskapelige referanser</w:t>
      </w:r>
    </w:p>
    <w:p w14:paraId="47695B65" w14:textId="77777777" w:rsidR="00942ED6" w:rsidRPr="00942ED6" w:rsidRDefault="00942ED6" w:rsidP="00942ED6">
      <w:pPr>
        <w:rPr>
          <w:rFonts w:ascii="Lato" w:eastAsia="Times New Roman" w:hAnsi="Lato" w:cs="Times New Roman"/>
          <w:color w:val="2D3B45"/>
          <w:lang w:eastAsia="nb-NO"/>
        </w:rPr>
      </w:pPr>
      <w:r w:rsidRPr="00942ED6">
        <w:rPr>
          <w:rFonts w:ascii="Lato" w:eastAsia="Times New Roman" w:hAnsi="Lato" w:cs="Times New Roman"/>
          <w:color w:val="2D3B45"/>
          <w:lang w:eastAsia="nb-NO"/>
        </w:rPr>
        <w:t xml:space="preserve">Velg et tema som kan egne seg til en forskningsundersøkelse. Ta for eksempel utgangspunkt i en av temaene fra oppgave 1. Søk og finn deretter 10 relevante referanser til forskningslitteratur (en kombinasjon av fagbøker og fagfellevurderte artikler), lagre dem blant dine favoritter i </w:t>
      </w:r>
      <w:proofErr w:type="spellStart"/>
      <w:r w:rsidRPr="00942ED6">
        <w:rPr>
          <w:rFonts w:ascii="Lato" w:eastAsia="Times New Roman" w:hAnsi="Lato" w:cs="Times New Roman"/>
          <w:color w:val="2D3B45"/>
          <w:lang w:eastAsia="nb-NO"/>
        </w:rPr>
        <w:t>Oria</w:t>
      </w:r>
      <w:proofErr w:type="spellEnd"/>
      <w:r w:rsidRPr="00942ED6">
        <w:rPr>
          <w:rFonts w:ascii="Lato" w:eastAsia="Times New Roman" w:hAnsi="Lato" w:cs="Times New Roman"/>
          <w:color w:val="2D3B45"/>
          <w:lang w:eastAsia="nb-NO"/>
        </w:rPr>
        <w:t xml:space="preserve"> og merk dem med merkelapp. Før deretter referansene inn i et Word-dokument. Bruk </w:t>
      </w:r>
      <w:hyperlink r:id="rId5" w:anchor="referanselisten" w:tgtFrame="_blank" w:history="1">
        <w:r w:rsidRPr="00942ED6">
          <w:rPr>
            <w:rFonts w:ascii="Lato" w:eastAsia="Times New Roman" w:hAnsi="Lato" w:cs="Times New Roman"/>
            <w:color w:val="0000FF"/>
            <w:u w:val="single"/>
            <w:lang w:eastAsia="nb-NO"/>
          </w:rPr>
          <w:t>APA som referansestil </w:t>
        </w:r>
        <w:r w:rsidRPr="00942ED6">
          <w:rPr>
            <w:rFonts w:ascii="Lato" w:eastAsia="Times New Roman" w:hAnsi="Lato" w:cs="Times New Roman"/>
            <w:color w:val="0000FF"/>
            <w:u w:val="single"/>
            <w:bdr w:val="none" w:sz="0" w:space="0" w:color="auto" w:frame="1"/>
            <w:lang w:eastAsia="nb-NO"/>
          </w:rPr>
          <w:t xml:space="preserve">Links to an </w:t>
        </w:r>
        <w:proofErr w:type="spellStart"/>
        <w:r w:rsidRPr="00942ED6">
          <w:rPr>
            <w:rFonts w:ascii="Lato" w:eastAsia="Times New Roman" w:hAnsi="Lato" w:cs="Times New Roman"/>
            <w:color w:val="0000FF"/>
            <w:u w:val="single"/>
            <w:bdr w:val="none" w:sz="0" w:space="0" w:color="auto" w:frame="1"/>
            <w:lang w:eastAsia="nb-NO"/>
          </w:rPr>
          <w:t>external</w:t>
        </w:r>
        <w:proofErr w:type="spellEnd"/>
        <w:r w:rsidRPr="00942ED6">
          <w:rPr>
            <w:rFonts w:ascii="Lato" w:eastAsia="Times New Roman" w:hAnsi="Lato" w:cs="Times New Roman"/>
            <w:color w:val="0000FF"/>
            <w:u w:val="single"/>
            <w:bdr w:val="none" w:sz="0" w:space="0" w:color="auto" w:frame="1"/>
            <w:lang w:eastAsia="nb-NO"/>
          </w:rPr>
          <w:t xml:space="preserve"> </w:t>
        </w:r>
        <w:proofErr w:type="spellStart"/>
        <w:r w:rsidRPr="00942ED6">
          <w:rPr>
            <w:rFonts w:ascii="Lato" w:eastAsia="Times New Roman" w:hAnsi="Lato" w:cs="Times New Roman"/>
            <w:color w:val="0000FF"/>
            <w:u w:val="single"/>
            <w:bdr w:val="none" w:sz="0" w:space="0" w:color="auto" w:frame="1"/>
            <w:lang w:eastAsia="nb-NO"/>
          </w:rPr>
          <w:t>site.</w:t>
        </w:r>
      </w:hyperlink>
      <w:r w:rsidRPr="00942ED6">
        <w:rPr>
          <w:rFonts w:ascii="Lato" w:eastAsia="Times New Roman" w:hAnsi="Lato" w:cs="Times New Roman"/>
          <w:color w:val="2D3B45"/>
          <w:lang w:eastAsia="nb-NO"/>
        </w:rPr>
        <w:t>og</w:t>
      </w:r>
      <w:proofErr w:type="spellEnd"/>
      <w:r w:rsidRPr="00942ED6">
        <w:rPr>
          <w:rFonts w:ascii="Lato" w:eastAsia="Times New Roman" w:hAnsi="Lato" w:cs="Times New Roman"/>
          <w:color w:val="2D3B45"/>
          <w:lang w:eastAsia="nb-NO"/>
        </w:rPr>
        <w:t xml:space="preserve"> sorter alfabetisk.</w:t>
      </w:r>
    </w:p>
    <w:p w14:paraId="61CCE0B3" w14:textId="77777777" w:rsidR="00942ED6" w:rsidRDefault="00942ED6" w:rsidP="00942ED6">
      <w:pPr>
        <w:pStyle w:val="NormalWeb"/>
        <w:spacing w:before="180" w:beforeAutospacing="0" w:after="180" w:afterAutospacing="0"/>
        <w:rPr>
          <w:rFonts w:ascii="Lato" w:hAnsi="Lato"/>
          <w:color w:val="2D3B45"/>
        </w:rPr>
      </w:pPr>
    </w:p>
    <w:p w14:paraId="1DD50A4B" w14:textId="70D7A526" w:rsidR="003A2736" w:rsidRDefault="003A2736" w:rsidP="003A2736">
      <w:pPr>
        <w:pStyle w:val="NormalWeb"/>
        <w:spacing w:before="180" w:beforeAutospacing="0" w:after="180" w:afterAutospacing="0"/>
        <w:rPr>
          <w:rFonts w:ascii="Lato" w:hAnsi="Lato"/>
          <w:color w:val="2D3B45"/>
          <w:sz w:val="40"/>
          <w:szCs w:val="40"/>
        </w:rPr>
      </w:pPr>
    </w:p>
    <w:p w14:paraId="1BE7A51C" w14:textId="20B5D1DB" w:rsidR="003A2736" w:rsidRDefault="003A2736" w:rsidP="003A2736">
      <w:pPr>
        <w:pStyle w:val="NormalWeb"/>
        <w:spacing w:before="180" w:beforeAutospacing="0" w:after="180" w:afterAutospacing="0"/>
        <w:rPr>
          <w:rFonts w:ascii="Lato" w:hAnsi="Lato"/>
          <w:color w:val="2D3B45"/>
          <w:sz w:val="40"/>
          <w:szCs w:val="40"/>
        </w:rPr>
      </w:pPr>
    </w:p>
    <w:p w14:paraId="7A407840" w14:textId="16522A36" w:rsidR="003A2736" w:rsidRDefault="003A2736" w:rsidP="003A2736">
      <w:pPr>
        <w:pStyle w:val="NormalWeb"/>
        <w:spacing w:before="180" w:beforeAutospacing="0" w:after="180" w:afterAutospacing="0"/>
        <w:rPr>
          <w:rFonts w:ascii="Lato" w:hAnsi="Lato"/>
          <w:color w:val="2D3B45"/>
          <w:sz w:val="40"/>
          <w:szCs w:val="40"/>
        </w:rPr>
      </w:pPr>
    </w:p>
    <w:p w14:paraId="692A0FF0" w14:textId="505A2E80" w:rsidR="003A2736" w:rsidRDefault="003A2736" w:rsidP="003A2736">
      <w:pPr>
        <w:pStyle w:val="NormalWeb"/>
        <w:spacing w:before="180" w:beforeAutospacing="0" w:after="180" w:afterAutospacing="0"/>
        <w:rPr>
          <w:rFonts w:ascii="Lato" w:hAnsi="Lato"/>
          <w:color w:val="2D3B45"/>
          <w:sz w:val="40"/>
          <w:szCs w:val="40"/>
        </w:rPr>
      </w:pPr>
      <w:r>
        <w:rPr>
          <w:rFonts w:ascii="Lato" w:hAnsi="Lato"/>
          <w:color w:val="2D3B45"/>
          <w:sz w:val="40"/>
          <w:szCs w:val="40"/>
        </w:rPr>
        <w:t>Sensorveiledning</w:t>
      </w:r>
    </w:p>
    <w:p w14:paraId="57495225" w14:textId="77777777" w:rsidR="00942ED6" w:rsidRPr="00942ED6" w:rsidRDefault="00942ED6" w:rsidP="00942ED6">
      <w:pPr>
        <w:pStyle w:val="NormalWeb"/>
        <w:spacing w:before="180" w:beforeAutospacing="0" w:after="180" w:afterAutospacing="0"/>
        <w:rPr>
          <w:rFonts w:ascii="Lato" w:hAnsi="Lato"/>
          <w:b/>
          <w:bCs/>
          <w:color w:val="2D3B45"/>
        </w:rPr>
      </w:pPr>
    </w:p>
    <w:p w14:paraId="73A06D7D" w14:textId="73504B41" w:rsidR="00942ED6" w:rsidRDefault="00942ED6" w:rsidP="00942ED6">
      <w:pPr>
        <w:pStyle w:val="NormalWeb"/>
        <w:spacing w:before="180" w:beforeAutospacing="0" w:after="180" w:afterAutospacing="0"/>
        <w:rPr>
          <w:rFonts w:ascii="Lato" w:hAnsi="Lato"/>
          <w:color w:val="2D3B45"/>
        </w:rPr>
      </w:pPr>
      <w:r>
        <w:rPr>
          <w:rFonts w:ascii="Lato" w:hAnsi="Lato"/>
          <w:color w:val="2D3B45"/>
        </w:rPr>
        <w:t>Hvis oppgave 1 ikke er besvart, eller hvis færre enn seks mappeoppgaver leveres totalt, gir det grunnlag for karakteren ikke bestått.</w:t>
      </w:r>
    </w:p>
    <w:p w14:paraId="6C9547CC" w14:textId="77777777" w:rsidR="00942ED6" w:rsidRDefault="00942ED6" w:rsidP="00942ED6">
      <w:pPr>
        <w:pStyle w:val="NormalWeb"/>
        <w:spacing w:before="180" w:beforeAutospacing="0" w:after="180" w:afterAutospacing="0"/>
        <w:rPr>
          <w:rFonts w:ascii="Lato" w:hAnsi="Lato"/>
          <w:color w:val="2D3B45"/>
        </w:rPr>
      </w:pPr>
      <w:r>
        <w:rPr>
          <w:rFonts w:ascii="Lato" w:hAnsi="Lato"/>
          <w:color w:val="2D3B45"/>
        </w:rPr>
        <w:t>I alle oppgavene er omfangsberegningene gjort for å gi en pekepinn til studentene – ikke fordi de skal håndheves som absolutte krav.</w:t>
      </w:r>
    </w:p>
    <w:p w14:paraId="35F052D3" w14:textId="77777777" w:rsidR="00942ED6" w:rsidRDefault="00942ED6" w:rsidP="00942ED6">
      <w:pPr>
        <w:pStyle w:val="NormalWeb"/>
        <w:spacing w:before="180" w:beforeAutospacing="0" w:after="180" w:afterAutospacing="0"/>
        <w:rPr>
          <w:rFonts w:ascii="Lato" w:hAnsi="Lato"/>
          <w:color w:val="2D3B45"/>
        </w:rPr>
      </w:pPr>
      <w:r>
        <w:rPr>
          <w:rFonts w:ascii="Lato" w:hAnsi="Lato"/>
          <w:color w:val="2D3B45"/>
        </w:rPr>
        <w:t>Mht. generelt skriftlig nivå, så kan en klart sviktende, gjennomgående mangel på evne til klar og sammenhengende framstilling i mappen sett som helhet være grunn til å gi ikke bestått. Dette emnet har en gjennomgående vekt på skrivetrening, og det bør besvarelsene reflektere. Blant annet har det blitt betont at studentene må unngå formelt slurv og ubearbeidet, uferdig tekst.</w:t>
      </w:r>
    </w:p>
    <w:p w14:paraId="5FA629EA" w14:textId="77777777" w:rsidR="00942ED6" w:rsidRDefault="00942ED6" w:rsidP="00942ED6">
      <w:pPr>
        <w:pStyle w:val="NormalWeb"/>
        <w:spacing w:before="180" w:beforeAutospacing="0" w:after="180" w:afterAutospacing="0"/>
        <w:rPr>
          <w:rFonts w:ascii="Lato" w:hAnsi="Lato"/>
          <w:color w:val="2D3B45"/>
        </w:rPr>
      </w:pPr>
      <w:r>
        <w:rPr>
          <w:rFonts w:ascii="Lato" w:hAnsi="Lato"/>
          <w:color w:val="2D3B45"/>
        </w:rPr>
        <w:t>I undervisningen har det videre vært lagt betydelig vekt på behovet for å strukturere tekst ved å se på rekkefølge og dimensjonering av tekstens hovedmomenter. Klart ustrukturert tekst som bærer preg av å være skrevet fort og/eller bare én gang er grunnlag for ikke godkjent karakter.</w:t>
      </w:r>
    </w:p>
    <w:p w14:paraId="04A2D7DE" w14:textId="77777777" w:rsidR="00942ED6" w:rsidRDefault="00942ED6" w:rsidP="00942ED6">
      <w:pPr>
        <w:pStyle w:val="NormalWeb"/>
        <w:spacing w:before="180" w:beforeAutospacing="0" w:after="180" w:afterAutospacing="0"/>
        <w:rPr>
          <w:rFonts w:ascii="Lato" w:hAnsi="Lato"/>
          <w:color w:val="2D3B45"/>
        </w:rPr>
      </w:pPr>
      <w:r>
        <w:rPr>
          <w:rFonts w:ascii="Lato" w:hAnsi="Lato"/>
          <w:color w:val="2D3B45"/>
        </w:rPr>
        <w:t> </w:t>
      </w:r>
    </w:p>
    <w:p w14:paraId="76401BAA" w14:textId="77777777" w:rsidR="00942ED6" w:rsidRDefault="00942ED6" w:rsidP="00942ED6">
      <w:pPr>
        <w:pStyle w:val="NormalWeb"/>
        <w:spacing w:before="180" w:beforeAutospacing="0" w:after="180" w:afterAutospacing="0"/>
        <w:rPr>
          <w:rFonts w:ascii="Lato" w:hAnsi="Lato"/>
          <w:color w:val="2D3B45"/>
        </w:rPr>
      </w:pPr>
      <w:r>
        <w:rPr>
          <w:rFonts w:ascii="Lato" w:hAnsi="Lato"/>
          <w:color w:val="2D3B45"/>
        </w:rPr>
        <w:t>Oppgave 1: For å stå, må kandidaten på et flertall av de 8 besvarelsene demonstrere evne til å lage en sammenheng mellom en observasjon av et fenomen, det vi vet om fenomenet fra før («medievitenskapelig kunnskapstradisjon») og en mulig undersøkelse. Observasjonen skal være hentet fra egen erfaringsverden. Det er ikke grunnlag for å få ikke bestått at undersøkelsen kan være vanskelig å realisere, så lenge forskningsspørsmålet gir mening. Det er heller ikke grunnlag at angivelsen av kunnskapsområde er noe omtrentlig eller upresis. Her bør vi ta høyde for at det dreier seg om helt ferske bachelorstudenter.</w:t>
      </w:r>
    </w:p>
    <w:p w14:paraId="1472358F" w14:textId="77777777" w:rsidR="00942ED6" w:rsidRDefault="00942ED6" w:rsidP="00942ED6">
      <w:pPr>
        <w:pStyle w:val="NormalWeb"/>
        <w:spacing w:before="180" w:beforeAutospacing="0" w:after="180" w:afterAutospacing="0"/>
        <w:rPr>
          <w:rFonts w:ascii="Lato" w:hAnsi="Lato"/>
          <w:color w:val="2D3B45"/>
        </w:rPr>
      </w:pPr>
      <w:r>
        <w:rPr>
          <w:rFonts w:ascii="Lato" w:hAnsi="Lato"/>
          <w:color w:val="2D3B45"/>
        </w:rPr>
        <w:lastRenderedPageBreak/>
        <w:t>Oppgave 2: For å stå, må kandidaten kunne skrive fram noen relevante momenter fra egen tidligere erfaring og resonnere plausibelt om egne utfordringer. Vi bør utvise generøsitet overfor en viss tendens til umodenhet i refleksjonene, innenfor rimelighetens grenser.</w:t>
      </w:r>
    </w:p>
    <w:p w14:paraId="7C7D5888" w14:textId="77777777" w:rsidR="00942ED6" w:rsidRDefault="00942ED6" w:rsidP="00942ED6">
      <w:pPr>
        <w:pStyle w:val="NormalWeb"/>
        <w:spacing w:before="180" w:beforeAutospacing="0" w:after="180" w:afterAutospacing="0"/>
        <w:rPr>
          <w:rFonts w:ascii="Lato" w:hAnsi="Lato"/>
          <w:color w:val="2D3B45"/>
        </w:rPr>
      </w:pPr>
      <w:r>
        <w:rPr>
          <w:rFonts w:ascii="Lato" w:hAnsi="Lato"/>
          <w:color w:val="2D3B45"/>
        </w:rPr>
        <w:t>Oppgave 3: For å stå, må kandidaten vise at hen ikke har grunnleggende misforstått Johansens utsagn, og kunne knytte det meningsfullt til minst ett eksempel fra egen skriving på emnet. Oppgaven skal prøve konkret kunnskap fra pensum.</w:t>
      </w:r>
    </w:p>
    <w:p w14:paraId="6FBA5257" w14:textId="77777777" w:rsidR="00942ED6" w:rsidRDefault="00942ED6" w:rsidP="00942ED6">
      <w:pPr>
        <w:pStyle w:val="NormalWeb"/>
        <w:spacing w:before="180" w:beforeAutospacing="0" w:after="180" w:afterAutospacing="0"/>
        <w:rPr>
          <w:rFonts w:ascii="Lato" w:hAnsi="Lato"/>
          <w:color w:val="2D3B45"/>
        </w:rPr>
      </w:pPr>
      <w:r>
        <w:rPr>
          <w:rFonts w:ascii="Lato" w:hAnsi="Lato"/>
          <w:color w:val="2D3B45"/>
        </w:rPr>
        <w:t xml:space="preserve">Oppgave 4: For å stå, må kandidaten kunne beskrive minst ett moment som gir mening fra egen erfaring med respons, i tillegg til de tre formene for respons som er nevnt. I undervisningen er det signalisert at eksemplene primært bør komme fra </w:t>
      </w:r>
      <w:proofErr w:type="spellStart"/>
      <w:r>
        <w:rPr>
          <w:rFonts w:ascii="Lato" w:hAnsi="Lato"/>
          <w:color w:val="2D3B45"/>
        </w:rPr>
        <w:t>Exfac</w:t>
      </w:r>
      <w:proofErr w:type="spellEnd"/>
      <w:r>
        <w:rPr>
          <w:rFonts w:ascii="Lato" w:hAnsi="Lato"/>
          <w:color w:val="2D3B45"/>
        </w:rPr>
        <w:t>-undervisningen, men at eksempler fra annen undervisning også kan godtas. Oppgaven skal prøve konkret kunnskap fra pensum.</w:t>
      </w:r>
    </w:p>
    <w:p w14:paraId="59F5B409" w14:textId="77777777" w:rsidR="00942ED6" w:rsidRDefault="00942ED6" w:rsidP="00942ED6">
      <w:pPr>
        <w:pStyle w:val="NormalWeb"/>
        <w:spacing w:before="180" w:beforeAutospacing="0" w:after="180" w:afterAutospacing="0"/>
        <w:rPr>
          <w:rFonts w:ascii="Lato" w:hAnsi="Lato"/>
          <w:color w:val="2D3B45"/>
        </w:rPr>
      </w:pPr>
      <w:r>
        <w:rPr>
          <w:rFonts w:ascii="Lato" w:hAnsi="Lato"/>
          <w:color w:val="2D3B45"/>
        </w:rPr>
        <w:t>Oppgave 5: For å stå, må kandidaten vise evne til å beskrive konkret handlingsgang på en klar måte, og ikke ignorere kravet om et sammendrag. Hen bør også kunne skille ut tematikk, karakterer og/eller fortellemåte.</w:t>
      </w:r>
    </w:p>
    <w:p w14:paraId="4208B4C8" w14:textId="77777777" w:rsidR="00942ED6" w:rsidRDefault="00942ED6" w:rsidP="00942ED6">
      <w:pPr>
        <w:pStyle w:val="NormalWeb"/>
        <w:spacing w:before="180" w:beforeAutospacing="0" w:after="180" w:afterAutospacing="0"/>
        <w:rPr>
          <w:rFonts w:ascii="Lato" w:hAnsi="Lato"/>
          <w:color w:val="2D3B45"/>
        </w:rPr>
      </w:pPr>
      <w:r>
        <w:rPr>
          <w:rFonts w:ascii="Lato" w:hAnsi="Lato"/>
          <w:color w:val="2D3B45"/>
        </w:rPr>
        <w:t>Oppgave 6: For å stå, må kandidaten kunne unngå grove feil i avlesning av informasjon fra rapporten, og kunne trekke både på rapportens innledende oversikt (s. 4-5) og avsnittene om de to landene. Det er lagt vekt i undervisningen på at kandidatene bør skrive ikke bare om at forskjeller og likheter finnes, men også om hvorfor de kan tenkes å være interessante.</w:t>
      </w:r>
    </w:p>
    <w:p w14:paraId="630C2BA1" w14:textId="77777777" w:rsidR="00942ED6" w:rsidRDefault="00942ED6" w:rsidP="00942ED6">
      <w:pPr>
        <w:pStyle w:val="NormalWeb"/>
        <w:spacing w:before="180" w:beforeAutospacing="0" w:after="180" w:afterAutospacing="0"/>
        <w:rPr>
          <w:rFonts w:ascii="Lato" w:hAnsi="Lato"/>
          <w:color w:val="2D3B45"/>
        </w:rPr>
      </w:pPr>
      <w:r>
        <w:rPr>
          <w:rFonts w:ascii="Lato" w:hAnsi="Lato"/>
          <w:color w:val="2D3B45"/>
        </w:rPr>
        <w:t>Oppgave 7: For å stå, må kandidaten vise kjennskap til det grunnleggende ved ideologibegrepet. I undervisningen er det anbefalt at de operasjonaliserer «sentrale betydninger» via begreper som hegemoni og dominans. Både i oppgavens første og annen del er det viktigere at de kan forklare godt enn at de viser til mange begreper og eksempler. For å få bestått, kan ett av hvert være nok, selv om det er bedre om de kan vise til flere.</w:t>
      </w:r>
    </w:p>
    <w:p w14:paraId="64F2AA8F" w14:textId="77777777" w:rsidR="00942ED6" w:rsidRDefault="00942ED6" w:rsidP="00942ED6">
      <w:pPr>
        <w:pStyle w:val="NormalWeb"/>
        <w:spacing w:before="180" w:beforeAutospacing="0" w:after="180" w:afterAutospacing="0"/>
        <w:rPr>
          <w:rFonts w:ascii="Lato" w:hAnsi="Lato"/>
          <w:color w:val="2D3B45"/>
        </w:rPr>
      </w:pPr>
      <w:r>
        <w:rPr>
          <w:rFonts w:ascii="Lato" w:hAnsi="Lato"/>
          <w:color w:val="2D3B45"/>
        </w:rPr>
        <w:t xml:space="preserve">Oppgave 8: For å stå, må kandidaten vise iallfall en viss evne og vilje til å bevege seg mot en aktivt formidlende måte å skrive på, rettet mot mottakere uten spesielle forkunnskaper om temaet. I undervisningen er det lagt vekt på at </w:t>
      </w:r>
      <w:proofErr w:type="spellStart"/>
      <w:r>
        <w:rPr>
          <w:rFonts w:ascii="Lato" w:hAnsi="Lato"/>
          <w:color w:val="2D3B45"/>
        </w:rPr>
        <w:t>bloggsjangeren</w:t>
      </w:r>
      <w:proofErr w:type="spellEnd"/>
      <w:r>
        <w:rPr>
          <w:rFonts w:ascii="Lato" w:hAnsi="Lato"/>
          <w:color w:val="2D3B45"/>
        </w:rPr>
        <w:t xml:space="preserve"> gir muligheter til å kombinere en subjektiv stemme og/eller personlige erfaringer med saksredegjørelser. Det bør være tilgivelse for at de to nivåene ikke er helt godt integrert, så lenge det er gjort et reelt forsøk.</w:t>
      </w:r>
    </w:p>
    <w:p w14:paraId="4C861F71" w14:textId="77777777" w:rsidR="00942ED6" w:rsidRDefault="00942ED6" w:rsidP="00942ED6">
      <w:pPr>
        <w:pStyle w:val="NormalWeb"/>
        <w:spacing w:before="180" w:beforeAutospacing="0" w:after="180" w:afterAutospacing="0"/>
        <w:rPr>
          <w:rFonts w:ascii="Lato" w:hAnsi="Lato"/>
          <w:color w:val="2D3B45"/>
        </w:rPr>
      </w:pPr>
      <w:r>
        <w:rPr>
          <w:rFonts w:ascii="Lato" w:hAnsi="Lato"/>
          <w:color w:val="2D3B45"/>
        </w:rPr>
        <w:t>Oppgave 9: For å stå, må kandidaten ha gjort et reelt forsøk på å gjennomføre APA, selv om det ikke kreves at dette er gjort hundre prosent korrekt. Det bør være mulig å stå selv om kandidaten har funnet fram annen litteratur enn den medievitenskapelige, så lenge medievitenskap ikke helt blir marginalisert i lista. Det bør også være mulig å stå selv om kandidaten har funnet fram til noe litteratur som ikke er klart relevant til temaet hen har valgt, så lenge ikke majoriteten av referansene har dette preget. Dette er som nevnt ferske studenter, også i biblioteks- og søkesammenheng.</w:t>
      </w:r>
    </w:p>
    <w:p w14:paraId="507116AE" w14:textId="77777777" w:rsidR="00942ED6" w:rsidRDefault="00942ED6" w:rsidP="00942ED6">
      <w:pPr>
        <w:pStyle w:val="NormalWeb"/>
        <w:spacing w:before="180" w:beforeAutospacing="0" w:after="180" w:afterAutospacing="0"/>
        <w:rPr>
          <w:rFonts w:ascii="Lato" w:hAnsi="Lato"/>
          <w:color w:val="2D3B45"/>
        </w:rPr>
      </w:pPr>
      <w:r>
        <w:rPr>
          <w:rFonts w:ascii="Lato" w:hAnsi="Lato"/>
          <w:color w:val="2D3B45"/>
        </w:rPr>
        <w:t> </w:t>
      </w:r>
    </w:p>
    <w:p w14:paraId="0F9E4461" w14:textId="77777777" w:rsidR="00223358" w:rsidRDefault="00223358"/>
    <w:sectPr w:rsidR="00223358" w:rsidSect="00686DCE">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ato">
    <w:altName w:val="Segoe UI"/>
    <w:charset w:val="00"/>
    <w:family w:val="swiss"/>
    <w:pitch w:val="variable"/>
    <w:sig w:usb0="E10002FF" w:usb1="5000ECFF" w:usb2="0000002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95330"/>
    <w:multiLevelType w:val="multilevel"/>
    <w:tmpl w:val="33B06B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97D0B27"/>
    <w:multiLevelType w:val="multilevel"/>
    <w:tmpl w:val="12220E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FD438F5"/>
    <w:multiLevelType w:val="multilevel"/>
    <w:tmpl w:val="97EE04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82849A3"/>
    <w:multiLevelType w:val="multilevel"/>
    <w:tmpl w:val="6040CB0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9A31973"/>
    <w:multiLevelType w:val="multilevel"/>
    <w:tmpl w:val="F6FA6AB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AEE1C15"/>
    <w:multiLevelType w:val="multilevel"/>
    <w:tmpl w:val="20C0CAE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A2614AE"/>
    <w:multiLevelType w:val="multilevel"/>
    <w:tmpl w:val="28CC8C7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FC951A5"/>
    <w:multiLevelType w:val="multilevel"/>
    <w:tmpl w:val="EED62FE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3A2571E"/>
    <w:multiLevelType w:val="multilevel"/>
    <w:tmpl w:val="A6408EC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03429734">
    <w:abstractNumId w:val="2"/>
  </w:num>
  <w:num w:numId="2" w16cid:durableId="1364788469">
    <w:abstractNumId w:val="4"/>
  </w:num>
  <w:num w:numId="3" w16cid:durableId="1637250520">
    <w:abstractNumId w:val="5"/>
  </w:num>
  <w:num w:numId="4" w16cid:durableId="927806834">
    <w:abstractNumId w:val="8"/>
  </w:num>
  <w:num w:numId="5" w16cid:durableId="584655231">
    <w:abstractNumId w:val="1"/>
  </w:num>
  <w:num w:numId="6" w16cid:durableId="812068070">
    <w:abstractNumId w:val="3"/>
  </w:num>
  <w:num w:numId="7" w16cid:durableId="960914495">
    <w:abstractNumId w:val="0"/>
  </w:num>
  <w:num w:numId="8" w16cid:durableId="534660269">
    <w:abstractNumId w:val="6"/>
  </w:num>
  <w:num w:numId="9" w16cid:durableId="185422587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2ED6"/>
    <w:rsid w:val="00223358"/>
    <w:rsid w:val="00347644"/>
    <w:rsid w:val="003A2736"/>
    <w:rsid w:val="00686DCE"/>
    <w:rsid w:val="00942ED6"/>
    <w:rsid w:val="00C94672"/>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1E7A9F"/>
  <w15:chartTrackingRefBased/>
  <w15:docId w15:val="{90280AFB-080E-5F43-A26A-51A8410C16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nb-N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NormalWeb">
    <w:name w:val="Normal (Web)"/>
    <w:basedOn w:val="Normal"/>
    <w:uiPriority w:val="99"/>
    <w:semiHidden/>
    <w:unhideWhenUsed/>
    <w:rsid w:val="00942ED6"/>
    <w:pPr>
      <w:spacing w:before="100" w:beforeAutospacing="1" w:after="100" w:afterAutospacing="1"/>
    </w:pPr>
    <w:rPr>
      <w:rFonts w:ascii="Times New Roman" w:eastAsia="Times New Roman" w:hAnsi="Times New Roman" w:cs="Times New Roman"/>
      <w:lang w:eastAsia="nb-NO"/>
    </w:rPr>
  </w:style>
  <w:style w:type="character" w:customStyle="1" w:styleId="apple-converted-space">
    <w:name w:val="apple-converted-space"/>
    <w:basedOn w:val="Standardskriftforavsnitt"/>
    <w:rsid w:val="00942ED6"/>
  </w:style>
  <w:style w:type="character" w:styleId="Utheving">
    <w:name w:val="Emphasis"/>
    <w:basedOn w:val="Standardskriftforavsnitt"/>
    <w:uiPriority w:val="20"/>
    <w:qFormat/>
    <w:rsid w:val="00942ED6"/>
    <w:rPr>
      <w:i/>
      <w:iCs/>
    </w:rPr>
  </w:style>
  <w:style w:type="character" w:styleId="Hyperkobling">
    <w:name w:val="Hyperlink"/>
    <w:basedOn w:val="Standardskriftforavsnitt"/>
    <w:uiPriority w:val="99"/>
    <w:semiHidden/>
    <w:unhideWhenUsed/>
    <w:rsid w:val="00942ED6"/>
    <w:rPr>
      <w:color w:val="0000FF"/>
      <w:u w:val="single"/>
    </w:rPr>
  </w:style>
  <w:style w:type="character" w:customStyle="1" w:styleId="screenreader-only">
    <w:name w:val="screenreader-only"/>
    <w:basedOn w:val="Standardskriftforavsnitt"/>
    <w:rsid w:val="00942E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9372560">
      <w:bodyDiv w:val="1"/>
      <w:marLeft w:val="0"/>
      <w:marRight w:val="0"/>
      <w:marTop w:val="0"/>
      <w:marBottom w:val="0"/>
      <w:divBdr>
        <w:top w:val="none" w:sz="0" w:space="0" w:color="auto"/>
        <w:left w:val="none" w:sz="0" w:space="0" w:color="auto"/>
        <w:bottom w:val="none" w:sz="0" w:space="0" w:color="auto"/>
        <w:right w:val="none" w:sz="0" w:space="0" w:color="auto"/>
      </w:divBdr>
    </w:div>
    <w:div w:id="941374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sokogskriv.no/referansestiler/apa-7th.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1345</Words>
  <Characters>7132</Characters>
  <Application>Microsoft Office Word</Application>
  <DocSecurity>4</DocSecurity>
  <Lines>59</Lines>
  <Paragraphs>16</Paragraphs>
  <ScaleCrop>false</ScaleCrop>
  <Company/>
  <LinksUpToDate>false</LinksUpToDate>
  <CharactersWithSpaces>8461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Liselotte Johnsrud Hammer</cp:lastModifiedBy>
  <cp:revision>2</cp:revision>
  <dcterms:created xsi:type="dcterms:W3CDTF">2022-12-05T15:10:00Z</dcterms:created>
  <dcterms:modified xsi:type="dcterms:W3CDTF">2022-12-05T15:10:00Z</dcterms:modified>
</cp:coreProperties>
</file>