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ADCF4" w14:textId="77777777" w:rsidR="004C353A" w:rsidRDefault="004C353A"/>
    <w:p w14:paraId="38D2D650" w14:textId="05B82548" w:rsidR="00F84E84" w:rsidRDefault="00EA2BA2">
      <w:r>
        <w:t xml:space="preserve">Eksamensoppgave </w:t>
      </w:r>
      <w:r w:rsidR="008116D4">
        <w:t xml:space="preserve">og sensorveiledning </w:t>
      </w:r>
      <w:r>
        <w:t>MEVIT 4425</w:t>
      </w:r>
      <w:r w:rsidR="008116D4">
        <w:t xml:space="preserve">. </w:t>
      </w:r>
      <w:r>
        <w:t>Demokrati og offentlighet i et mediehistorisk perspektiv</w:t>
      </w:r>
    </w:p>
    <w:p w14:paraId="424F31CE" w14:textId="77777777" w:rsidR="00EA2BA2" w:rsidRDefault="00EA2BA2"/>
    <w:p w14:paraId="5F8CAFB1" w14:textId="1F1A1C03" w:rsidR="00EA2BA2" w:rsidRDefault="00EA2BA2">
      <w:r>
        <w:t>4 timer</w:t>
      </w:r>
      <w:r w:rsidR="006B5205">
        <w:t xml:space="preserve"> – 4 spørsmål. Bruk omtrent like mye plass på hvert spørsmål.</w:t>
      </w:r>
    </w:p>
    <w:p w14:paraId="3F581F50" w14:textId="77777777" w:rsidR="00EA2BA2" w:rsidRDefault="00EA2BA2"/>
    <w:p w14:paraId="12E0FC82" w14:textId="77777777" w:rsidR="00EA2BA2" w:rsidRDefault="00EA2BA2"/>
    <w:p w14:paraId="30947814" w14:textId="77777777" w:rsidR="00EA2BA2" w:rsidRDefault="00EA2BA2"/>
    <w:p w14:paraId="0EFA1B1C" w14:textId="2017D062" w:rsidR="00EA2BA2" w:rsidRDefault="00EA2BA2" w:rsidP="00EA2BA2">
      <w:pPr>
        <w:pStyle w:val="ListParagraph"/>
        <w:numPr>
          <w:ilvl w:val="0"/>
          <w:numId w:val="1"/>
        </w:numPr>
      </w:pPr>
      <w:r>
        <w:t>På hvilke måter endret folkeavstemningen om EF (EU) i 1972 den politiske offentligheten?</w:t>
      </w:r>
    </w:p>
    <w:p w14:paraId="2074B9A4" w14:textId="77777777" w:rsidR="006B5205" w:rsidRDefault="006B5205" w:rsidP="006B5205">
      <w:pPr>
        <w:pStyle w:val="ListParagraph"/>
      </w:pPr>
    </w:p>
    <w:p w14:paraId="3A75BD70" w14:textId="455D5797" w:rsidR="006B5205" w:rsidRDefault="006B5205" w:rsidP="00EA2BA2">
      <w:pPr>
        <w:pStyle w:val="ListParagraph"/>
        <w:numPr>
          <w:ilvl w:val="0"/>
          <w:numId w:val="1"/>
        </w:numPr>
      </w:pPr>
      <w:r>
        <w:t>I «Offentlig parlamentarisme» pekes det på (i del 5, «Omringet»), om en del endringer som satte rammer for offentligheten</w:t>
      </w:r>
      <w:r w:rsidR="004C353A">
        <w:t xml:space="preserve"> fra </w:t>
      </w:r>
      <w:proofErr w:type="spellStart"/>
      <w:r w:rsidR="004C353A">
        <w:t>ca</w:t>
      </w:r>
      <w:proofErr w:type="spellEnd"/>
      <w:r w:rsidR="004C353A">
        <w:t xml:space="preserve"> 1980</w:t>
      </w:r>
      <w:r>
        <w:t>. Hva var de viktigste?</w:t>
      </w:r>
    </w:p>
    <w:p w14:paraId="0CA35090" w14:textId="77777777" w:rsidR="006B5205" w:rsidRDefault="006B5205" w:rsidP="006B5205"/>
    <w:p w14:paraId="145F0800" w14:textId="47BD589C" w:rsidR="00EA2BA2" w:rsidRDefault="006B5205" w:rsidP="00EA2BA2">
      <w:pPr>
        <w:pStyle w:val="ListParagraph"/>
        <w:numPr>
          <w:ilvl w:val="0"/>
          <w:numId w:val="1"/>
        </w:numPr>
      </w:pPr>
      <w:proofErr w:type="spellStart"/>
      <w:r>
        <w:t>Aeron</w:t>
      </w:r>
      <w:proofErr w:type="spellEnd"/>
      <w:r>
        <w:t xml:space="preserve"> Davis peker på en del mulige forklaringer på at etablerte partier i Europa begynte å miste støtte etter finanskrisen i 2007-8. Hvilke</w:t>
      </w:r>
      <w:r w:rsidR="004C353A">
        <w:t xml:space="preserve"> mener du er viktigst?</w:t>
      </w:r>
    </w:p>
    <w:p w14:paraId="7C2515DD" w14:textId="77777777" w:rsidR="00EA2BA2" w:rsidRDefault="00EA2BA2" w:rsidP="00EA2BA2"/>
    <w:p w14:paraId="00947F9F" w14:textId="7382C167" w:rsidR="00EA2BA2" w:rsidRDefault="004C353A" w:rsidP="00EA2BA2">
      <w:pPr>
        <w:pStyle w:val="ListParagraph"/>
        <w:numPr>
          <w:ilvl w:val="0"/>
          <w:numId w:val="1"/>
        </w:numPr>
      </w:pPr>
      <w:r>
        <w:t>Hvilke</w:t>
      </w:r>
      <w:r w:rsidR="00EA2BA2">
        <w:t xml:space="preserve"> </w:t>
      </w:r>
      <w:r>
        <w:t xml:space="preserve">trekk </w:t>
      </w:r>
      <w:r w:rsidR="00EA2BA2">
        <w:t xml:space="preserve">preger det </w:t>
      </w:r>
      <w:proofErr w:type="spellStart"/>
      <w:r w:rsidR="00EA2BA2">
        <w:t>Aeron</w:t>
      </w:r>
      <w:proofErr w:type="spellEnd"/>
      <w:r w:rsidR="00EA2BA2">
        <w:t xml:space="preserve"> Davis kaller The </w:t>
      </w:r>
      <w:proofErr w:type="spellStart"/>
      <w:r w:rsidR="00EA2BA2">
        <w:t>fourth</w:t>
      </w:r>
      <w:proofErr w:type="spellEnd"/>
      <w:r w:rsidR="00EA2BA2">
        <w:t xml:space="preserve"> age </w:t>
      </w:r>
      <w:proofErr w:type="spellStart"/>
      <w:r w:rsidR="00EA2BA2">
        <w:t>of</w:t>
      </w:r>
      <w:proofErr w:type="spellEnd"/>
      <w:r w:rsidR="00EA2BA2">
        <w:t xml:space="preserve"> </w:t>
      </w:r>
      <w:proofErr w:type="spellStart"/>
      <w:r w:rsidR="00EA2BA2">
        <w:t>political</w:t>
      </w:r>
      <w:proofErr w:type="spellEnd"/>
      <w:r w:rsidR="00EA2BA2">
        <w:t xml:space="preserve"> </w:t>
      </w:r>
      <w:proofErr w:type="spellStart"/>
      <w:r w:rsidR="00EA2BA2">
        <w:t>communication</w:t>
      </w:r>
      <w:proofErr w:type="spellEnd"/>
      <w:r w:rsidR="00EA2BA2">
        <w:t>?</w:t>
      </w:r>
    </w:p>
    <w:p w14:paraId="7740AC42" w14:textId="77777777" w:rsidR="004F7392" w:rsidRDefault="004F7392" w:rsidP="004F7392">
      <w:pPr>
        <w:pStyle w:val="ListParagraph"/>
      </w:pPr>
    </w:p>
    <w:p w14:paraId="32E0DB0F" w14:textId="77777777" w:rsidR="004F7392" w:rsidRDefault="004F7392" w:rsidP="004F7392"/>
    <w:p w14:paraId="7A6606B8" w14:textId="77777777" w:rsidR="004F7392" w:rsidRDefault="004F7392" w:rsidP="004F7392"/>
    <w:p w14:paraId="6565F842" w14:textId="77777777" w:rsidR="004F7392" w:rsidRDefault="004F7392" w:rsidP="004F7392"/>
    <w:p w14:paraId="4447AF30" w14:textId="77777777" w:rsidR="004F7392" w:rsidRDefault="004F7392" w:rsidP="004F7392"/>
    <w:p w14:paraId="0252146E" w14:textId="4C57D9DE" w:rsidR="004F7392" w:rsidRDefault="004F7392" w:rsidP="004F7392">
      <w:r>
        <w:t>Nynorsk?</w:t>
      </w:r>
    </w:p>
    <w:p w14:paraId="56BD9399" w14:textId="77777777" w:rsidR="004F7392" w:rsidRDefault="004F7392" w:rsidP="004F7392">
      <w:pPr>
        <w:pStyle w:val="NormalWeb"/>
        <w:spacing w:before="240" w:beforeAutospacing="0" w:after="0" w:afterAutospacing="0"/>
        <w:rPr>
          <w:rFonts w:ascii="Arial" w:hAnsi="Arial" w:cs="Arial"/>
          <w:color w:val="262626"/>
          <w:spacing w:val="5"/>
        </w:rPr>
      </w:pPr>
      <w:r>
        <w:rPr>
          <w:rFonts w:ascii="Arial" w:hAnsi="Arial" w:cs="Arial"/>
          <w:color w:val="262626"/>
          <w:spacing w:val="5"/>
        </w:rPr>
        <w:t xml:space="preserve">4 </w:t>
      </w:r>
      <w:proofErr w:type="spellStart"/>
      <w:r>
        <w:rPr>
          <w:rFonts w:ascii="Arial" w:hAnsi="Arial" w:cs="Arial"/>
          <w:color w:val="262626"/>
          <w:spacing w:val="5"/>
        </w:rPr>
        <w:t>timar</w:t>
      </w:r>
      <w:proofErr w:type="spellEnd"/>
      <w:r>
        <w:rPr>
          <w:rFonts w:ascii="Arial" w:hAnsi="Arial" w:cs="Arial"/>
          <w:color w:val="262626"/>
          <w:spacing w:val="5"/>
        </w:rPr>
        <w:t xml:space="preserve"> – 4 spørsmål. Bruk omtrent like </w:t>
      </w:r>
      <w:proofErr w:type="spellStart"/>
      <w:r>
        <w:rPr>
          <w:rFonts w:ascii="Arial" w:hAnsi="Arial" w:cs="Arial"/>
          <w:color w:val="262626"/>
          <w:spacing w:val="5"/>
        </w:rPr>
        <w:t>mykje</w:t>
      </w:r>
      <w:proofErr w:type="spellEnd"/>
      <w:r>
        <w:rPr>
          <w:rFonts w:ascii="Arial" w:hAnsi="Arial" w:cs="Arial"/>
          <w:color w:val="262626"/>
          <w:spacing w:val="5"/>
        </w:rPr>
        <w:t xml:space="preserve"> plass på kvart spørsmål.</w:t>
      </w:r>
    </w:p>
    <w:p w14:paraId="3F988E1F" w14:textId="77777777" w:rsidR="004F7392" w:rsidRDefault="004F7392" w:rsidP="004F7392">
      <w:pPr>
        <w:pStyle w:val="NormalWeb"/>
        <w:spacing w:before="240" w:beforeAutospacing="0" w:after="0" w:afterAutospacing="0"/>
        <w:rPr>
          <w:rFonts w:ascii="Arial" w:hAnsi="Arial" w:cs="Arial"/>
          <w:color w:val="262626"/>
          <w:spacing w:val="5"/>
        </w:rPr>
      </w:pPr>
    </w:p>
    <w:p w14:paraId="41D43E3B" w14:textId="77777777" w:rsidR="004F7392" w:rsidRDefault="004F7392" w:rsidP="004F7392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262626"/>
          <w:spacing w:val="5"/>
        </w:rPr>
      </w:pPr>
      <w:r>
        <w:rPr>
          <w:rFonts w:ascii="Arial" w:hAnsi="Arial" w:cs="Arial"/>
          <w:color w:val="262626"/>
          <w:spacing w:val="5"/>
        </w:rPr>
        <w:t xml:space="preserve">På hvilke </w:t>
      </w:r>
      <w:proofErr w:type="spellStart"/>
      <w:r>
        <w:rPr>
          <w:rFonts w:ascii="Arial" w:hAnsi="Arial" w:cs="Arial"/>
          <w:color w:val="262626"/>
          <w:spacing w:val="5"/>
        </w:rPr>
        <w:t>måtar</w:t>
      </w:r>
      <w:proofErr w:type="spellEnd"/>
      <w:r>
        <w:rPr>
          <w:rFonts w:ascii="Arial" w:hAnsi="Arial" w:cs="Arial"/>
          <w:color w:val="262626"/>
          <w:spacing w:val="5"/>
        </w:rPr>
        <w:t xml:space="preserve"> endra folkeavstemminga om EF (EU) i 1972 den politiske </w:t>
      </w:r>
      <w:proofErr w:type="spellStart"/>
      <w:r>
        <w:rPr>
          <w:rFonts w:ascii="Arial" w:hAnsi="Arial" w:cs="Arial"/>
          <w:color w:val="262626"/>
          <w:spacing w:val="5"/>
        </w:rPr>
        <w:t>offentlegheita</w:t>
      </w:r>
      <w:proofErr w:type="spellEnd"/>
      <w:r>
        <w:rPr>
          <w:rFonts w:ascii="Arial" w:hAnsi="Arial" w:cs="Arial"/>
          <w:color w:val="262626"/>
          <w:spacing w:val="5"/>
        </w:rPr>
        <w:t>?</w:t>
      </w:r>
    </w:p>
    <w:p w14:paraId="100CBD04" w14:textId="77777777" w:rsidR="003C0D24" w:rsidRDefault="003C0D24" w:rsidP="003C0D24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262626"/>
          <w:spacing w:val="5"/>
        </w:rPr>
      </w:pPr>
    </w:p>
    <w:p w14:paraId="06643B9F" w14:textId="77777777" w:rsidR="004F7392" w:rsidRDefault="004F7392" w:rsidP="004F7392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262626"/>
          <w:spacing w:val="5"/>
        </w:rPr>
      </w:pPr>
      <w:r>
        <w:rPr>
          <w:rFonts w:ascii="Arial" w:hAnsi="Arial" w:cs="Arial"/>
          <w:color w:val="262626"/>
          <w:spacing w:val="5"/>
        </w:rPr>
        <w:t>I «</w:t>
      </w:r>
      <w:proofErr w:type="spellStart"/>
      <w:r>
        <w:rPr>
          <w:rFonts w:ascii="Arial" w:hAnsi="Arial" w:cs="Arial"/>
          <w:color w:val="262626"/>
          <w:spacing w:val="5"/>
        </w:rPr>
        <w:t>Offentleg</w:t>
      </w:r>
      <w:proofErr w:type="spellEnd"/>
      <w:r>
        <w:rPr>
          <w:rFonts w:ascii="Arial" w:hAnsi="Arial" w:cs="Arial"/>
          <w:color w:val="262626"/>
          <w:spacing w:val="5"/>
        </w:rPr>
        <w:t xml:space="preserve"> parlamentarisme» </w:t>
      </w:r>
      <w:proofErr w:type="spellStart"/>
      <w:r>
        <w:rPr>
          <w:rFonts w:ascii="Arial" w:hAnsi="Arial" w:cs="Arial"/>
          <w:color w:val="262626"/>
          <w:spacing w:val="5"/>
        </w:rPr>
        <w:t>peikast</w:t>
      </w:r>
      <w:proofErr w:type="spellEnd"/>
      <w:r>
        <w:rPr>
          <w:rFonts w:ascii="Arial" w:hAnsi="Arial" w:cs="Arial"/>
          <w:color w:val="262626"/>
          <w:spacing w:val="5"/>
        </w:rPr>
        <w:t xml:space="preserve"> det på (i del 5, «Omringa»), om ei </w:t>
      </w:r>
      <w:proofErr w:type="spellStart"/>
      <w:r>
        <w:rPr>
          <w:rFonts w:ascii="Arial" w:hAnsi="Arial" w:cs="Arial"/>
          <w:color w:val="262626"/>
          <w:spacing w:val="5"/>
        </w:rPr>
        <w:t>rekkje</w:t>
      </w:r>
      <w:proofErr w:type="spellEnd"/>
      <w:r>
        <w:rPr>
          <w:rFonts w:ascii="Arial" w:hAnsi="Arial" w:cs="Arial"/>
          <w:color w:val="262626"/>
          <w:spacing w:val="5"/>
        </w:rPr>
        <w:t xml:space="preserve"> </w:t>
      </w:r>
      <w:proofErr w:type="spellStart"/>
      <w:r>
        <w:rPr>
          <w:rFonts w:ascii="Arial" w:hAnsi="Arial" w:cs="Arial"/>
          <w:color w:val="262626"/>
          <w:spacing w:val="5"/>
        </w:rPr>
        <w:t>endringar</w:t>
      </w:r>
      <w:proofErr w:type="spellEnd"/>
      <w:r>
        <w:rPr>
          <w:rFonts w:ascii="Arial" w:hAnsi="Arial" w:cs="Arial"/>
          <w:color w:val="262626"/>
          <w:spacing w:val="5"/>
        </w:rPr>
        <w:t xml:space="preserve"> som sette rammer for </w:t>
      </w:r>
      <w:proofErr w:type="spellStart"/>
      <w:r>
        <w:rPr>
          <w:rFonts w:ascii="Arial" w:hAnsi="Arial" w:cs="Arial"/>
          <w:color w:val="262626"/>
          <w:spacing w:val="5"/>
        </w:rPr>
        <w:t>offentlegheita</w:t>
      </w:r>
      <w:proofErr w:type="spellEnd"/>
      <w:r>
        <w:rPr>
          <w:rFonts w:ascii="Arial" w:hAnsi="Arial" w:cs="Arial"/>
          <w:color w:val="262626"/>
          <w:spacing w:val="5"/>
        </w:rPr>
        <w:t xml:space="preserve">. Kva var </w:t>
      </w:r>
      <w:proofErr w:type="spellStart"/>
      <w:r>
        <w:rPr>
          <w:rFonts w:ascii="Arial" w:hAnsi="Arial" w:cs="Arial"/>
          <w:color w:val="262626"/>
          <w:spacing w:val="5"/>
        </w:rPr>
        <w:t>dei</w:t>
      </w:r>
      <w:proofErr w:type="spellEnd"/>
      <w:r>
        <w:rPr>
          <w:rFonts w:ascii="Arial" w:hAnsi="Arial" w:cs="Arial"/>
          <w:color w:val="262626"/>
          <w:spacing w:val="5"/>
        </w:rPr>
        <w:t xml:space="preserve"> </w:t>
      </w:r>
      <w:proofErr w:type="spellStart"/>
      <w:r>
        <w:rPr>
          <w:rFonts w:ascii="Arial" w:hAnsi="Arial" w:cs="Arial"/>
          <w:color w:val="262626"/>
          <w:spacing w:val="5"/>
        </w:rPr>
        <w:t>viktigaste</w:t>
      </w:r>
      <w:proofErr w:type="spellEnd"/>
      <w:r>
        <w:rPr>
          <w:rFonts w:ascii="Arial" w:hAnsi="Arial" w:cs="Arial"/>
          <w:color w:val="262626"/>
          <w:spacing w:val="5"/>
        </w:rPr>
        <w:t>?</w:t>
      </w:r>
    </w:p>
    <w:p w14:paraId="3B36F339" w14:textId="77777777" w:rsidR="004F7392" w:rsidRDefault="004F7392" w:rsidP="003C0D24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262626"/>
          <w:spacing w:val="5"/>
        </w:rPr>
      </w:pPr>
    </w:p>
    <w:p w14:paraId="4E50029A" w14:textId="1A02709F" w:rsidR="004F7392" w:rsidRDefault="004F7392" w:rsidP="004F7392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262626"/>
          <w:spacing w:val="5"/>
        </w:rPr>
      </w:pPr>
      <w:proofErr w:type="spellStart"/>
      <w:r>
        <w:rPr>
          <w:rFonts w:ascii="Arial" w:hAnsi="Arial" w:cs="Arial"/>
          <w:color w:val="262626"/>
          <w:spacing w:val="5"/>
        </w:rPr>
        <w:t>Aeron</w:t>
      </w:r>
      <w:proofErr w:type="spellEnd"/>
      <w:r>
        <w:rPr>
          <w:rFonts w:ascii="Arial" w:hAnsi="Arial" w:cs="Arial"/>
          <w:color w:val="262626"/>
          <w:spacing w:val="5"/>
        </w:rPr>
        <w:t xml:space="preserve"> Davis </w:t>
      </w:r>
      <w:proofErr w:type="spellStart"/>
      <w:r>
        <w:rPr>
          <w:rFonts w:ascii="Arial" w:hAnsi="Arial" w:cs="Arial"/>
          <w:color w:val="262626"/>
          <w:spacing w:val="5"/>
        </w:rPr>
        <w:t>peikar</w:t>
      </w:r>
      <w:proofErr w:type="spellEnd"/>
      <w:r>
        <w:rPr>
          <w:rFonts w:ascii="Arial" w:hAnsi="Arial" w:cs="Arial"/>
          <w:color w:val="262626"/>
          <w:spacing w:val="5"/>
        </w:rPr>
        <w:t xml:space="preserve"> på ei </w:t>
      </w:r>
      <w:proofErr w:type="spellStart"/>
      <w:r>
        <w:rPr>
          <w:rFonts w:ascii="Arial" w:hAnsi="Arial" w:cs="Arial"/>
          <w:color w:val="262626"/>
          <w:spacing w:val="5"/>
        </w:rPr>
        <w:t>rekkje</w:t>
      </w:r>
      <w:proofErr w:type="spellEnd"/>
      <w:r>
        <w:rPr>
          <w:rFonts w:ascii="Arial" w:hAnsi="Arial" w:cs="Arial"/>
          <w:color w:val="262626"/>
          <w:spacing w:val="5"/>
        </w:rPr>
        <w:t xml:space="preserve"> </w:t>
      </w:r>
      <w:proofErr w:type="spellStart"/>
      <w:r>
        <w:rPr>
          <w:rFonts w:ascii="Arial" w:hAnsi="Arial" w:cs="Arial"/>
          <w:color w:val="262626"/>
          <w:spacing w:val="5"/>
        </w:rPr>
        <w:t>moglege</w:t>
      </w:r>
      <w:proofErr w:type="spellEnd"/>
      <w:r>
        <w:rPr>
          <w:rFonts w:ascii="Arial" w:hAnsi="Arial" w:cs="Arial"/>
          <w:color w:val="262626"/>
          <w:spacing w:val="5"/>
        </w:rPr>
        <w:t xml:space="preserve"> </w:t>
      </w:r>
      <w:proofErr w:type="spellStart"/>
      <w:r>
        <w:rPr>
          <w:rFonts w:ascii="Arial" w:hAnsi="Arial" w:cs="Arial"/>
          <w:color w:val="262626"/>
          <w:spacing w:val="5"/>
        </w:rPr>
        <w:t>forklaringar</w:t>
      </w:r>
      <w:proofErr w:type="spellEnd"/>
      <w:r>
        <w:rPr>
          <w:rFonts w:ascii="Arial" w:hAnsi="Arial" w:cs="Arial"/>
          <w:color w:val="262626"/>
          <w:spacing w:val="5"/>
        </w:rPr>
        <w:t xml:space="preserve"> på at etablerte parti i Europa </w:t>
      </w:r>
      <w:proofErr w:type="spellStart"/>
      <w:r>
        <w:rPr>
          <w:rFonts w:ascii="Arial" w:hAnsi="Arial" w:cs="Arial"/>
          <w:color w:val="262626"/>
          <w:spacing w:val="5"/>
        </w:rPr>
        <w:t>byrja</w:t>
      </w:r>
      <w:proofErr w:type="spellEnd"/>
      <w:r>
        <w:rPr>
          <w:rFonts w:ascii="Arial" w:hAnsi="Arial" w:cs="Arial"/>
          <w:color w:val="262626"/>
          <w:spacing w:val="5"/>
        </w:rPr>
        <w:t xml:space="preserve"> å miste støtte etter finanskrisa i 2007–08. </w:t>
      </w:r>
      <w:r w:rsidR="003C0D24">
        <w:rPr>
          <w:rFonts w:ascii="Arial" w:hAnsi="Arial" w:cs="Arial"/>
          <w:color w:val="262626"/>
          <w:spacing w:val="5"/>
        </w:rPr>
        <w:t>Hvilke</w:t>
      </w:r>
      <w:r w:rsidR="004C353A">
        <w:rPr>
          <w:rFonts w:ascii="Arial" w:hAnsi="Arial" w:cs="Arial"/>
          <w:color w:val="262626"/>
          <w:spacing w:val="5"/>
        </w:rPr>
        <w:t xml:space="preserve"> meiner du er de </w:t>
      </w:r>
      <w:proofErr w:type="spellStart"/>
      <w:r w:rsidR="004C353A">
        <w:rPr>
          <w:rFonts w:ascii="Arial" w:hAnsi="Arial" w:cs="Arial"/>
          <w:color w:val="262626"/>
          <w:spacing w:val="5"/>
        </w:rPr>
        <w:t>viktigaste</w:t>
      </w:r>
      <w:proofErr w:type="spellEnd"/>
      <w:r w:rsidR="004C353A">
        <w:rPr>
          <w:rFonts w:ascii="Arial" w:hAnsi="Arial" w:cs="Arial"/>
          <w:color w:val="262626"/>
          <w:spacing w:val="5"/>
        </w:rPr>
        <w:t>?</w:t>
      </w:r>
    </w:p>
    <w:p w14:paraId="79AFDE06" w14:textId="77777777" w:rsidR="004F7392" w:rsidRDefault="004F7392" w:rsidP="003C0D24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262626"/>
          <w:spacing w:val="5"/>
        </w:rPr>
      </w:pPr>
    </w:p>
    <w:p w14:paraId="6E809E7E" w14:textId="2F40517C" w:rsidR="004F7392" w:rsidRDefault="004F7392" w:rsidP="004F7392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262626"/>
          <w:spacing w:val="5"/>
        </w:rPr>
      </w:pPr>
      <w:r>
        <w:rPr>
          <w:rFonts w:ascii="Arial" w:hAnsi="Arial" w:cs="Arial"/>
          <w:color w:val="262626"/>
          <w:spacing w:val="5"/>
        </w:rPr>
        <w:t xml:space="preserve">Kva </w:t>
      </w:r>
      <w:proofErr w:type="spellStart"/>
      <w:r>
        <w:rPr>
          <w:rFonts w:ascii="Arial" w:hAnsi="Arial" w:cs="Arial"/>
          <w:color w:val="262626"/>
          <w:spacing w:val="5"/>
        </w:rPr>
        <w:t>pregar</w:t>
      </w:r>
      <w:proofErr w:type="spellEnd"/>
      <w:r>
        <w:rPr>
          <w:rFonts w:ascii="Arial" w:hAnsi="Arial" w:cs="Arial"/>
          <w:color w:val="262626"/>
          <w:spacing w:val="5"/>
        </w:rPr>
        <w:t xml:space="preserve"> det </w:t>
      </w:r>
      <w:proofErr w:type="spellStart"/>
      <w:r>
        <w:rPr>
          <w:rFonts w:ascii="Arial" w:hAnsi="Arial" w:cs="Arial"/>
          <w:color w:val="262626"/>
          <w:spacing w:val="5"/>
        </w:rPr>
        <w:t>Aeron</w:t>
      </w:r>
      <w:proofErr w:type="spellEnd"/>
      <w:r>
        <w:rPr>
          <w:rFonts w:ascii="Arial" w:hAnsi="Arial" w:cs="Arial"/>
          <w:color w:val="262626"/>
          <w:spacing w:val="5"/>
        </w:rPr>
        <w:t xml:space="preserve"> Davis </w:t>
      </w:r>
      <w:proofErr w:type="spellStart"/>
      <w:r>
        <w:rPr>
          <w:rFonts w:ascii="Arial" w:hAnsi="Arial" w:cs="Arial"/>
          <w:color w:val="262626"/>
          <w:spacing w:val="5"/>
        </w:rPr>
        <w:t>kallar</w:t>
      </w:r>
      <w:proofErr w:type="spellEnd"/>
      <w:r>
        <w:rPr>
          <w:rFonts w:ascii="Arial" w:hAnsi="Arial" w:cs="Arial"/>
          <w:color w:val="262626"/>
          <w:spacing w:val="5"/>
        </w:rPr>
        <w:t xml:space="preserve"> </w:t>
      </w:r>
      <w:r w:rsidR="003C0D24">
        <w:rPr>
          <w:rFonts w:ascii="Arial" w:hAnsi="Arial" w:cs="Arial"/>
          <w:color w:val="262626"/>
          <w:spacing w:val="5"/>
        </w:rPr>
        <w:t>«</w:t>
      </w:r>
      <w:r>
        <w:rPr>
          <w:rFonts w:ascii="Arial" w:hAnsi="Arial" w:cs="Arial"/>
          <w:color w:val="262626"/>
          <w:spacing w:val="5"/>
        </w:rPr>
        <w:t xml:space="preserve">The </w:t>
      </w:r>
      <w:proofErr w:type="spellStart"/>
      <w:r>
        <w:rPr>
          <w:rFonts w:ascii="Arial" w:hAnsi="Arial" w:cs="Arial"/>
          <w:color w:val="262626"/>
          <w:spacing w:val="5"/>
        </w:rPr>
        <w:t>fourth</w:t>
      </w:r>
      <w:proofErr w:type="spellEnd"/>
      <w:r>
        <w:rPr>
          <w:rFonts w:ascii="Arial" w:hAnsi="Arial" w:cs="Arial"/>
          <w:color w:val="262626"/>
          <w:spacing w:val="5"/>
        </w:rPr>
        <w:t xml:space="preserve"> age </w:t>
      </w:r>
      <w:proofErr w:type="spellStart"/>
      <w:r>
        <w:rPr>
          <w:rFonts w:ascii="Arial" w:hAnsi="Arial" w:cs="Arial"/>
          <w:color w:val="262626"/>
          <w:spacing w:val="5"/>
        </w:rPr>
        <w:t>of</w:t>
      </w:r>
      <w:proofErr w:type="spellEnd"/>
      <w:r>
        <w:rPr>
          <w:rFonts w:ascii="Arial" w:hAnsi="Arial" w:cs="Arial"/>
          <w:color w:val="262626"/>
          <w:spacing w:val="5"/>
        </w:rPr>
        <w:t xml:space="preserve"> </w:t>
      </w:r>
      <w:proofErr w:type="spellStart"/>
      <w:r>
        <w:rPr>
          <w:rFonts w:ascii="Arial" w:hAnsi="Arial" w:cs="Arial"/>
          <w:color w:val="262626"/>
          <w:spacing w:val="5"/>
        </w:rPr>
        <w:t>political</w:t>
      </w:r>
      <w:proofErr w:type="spellEnd"/>
      <w:r>
        <w:rPr>
          <w:rFonts w:ascii="Arial" w:hAnsi="Arial" w:cs="Arial"/>
          <w:color w:val="262626"/>
          <w:spacing w:val="5"/>
        </w:rPr>
        <w:t xml:space="preserve"> </w:t>
      </w:r>
      <w:proofErr w:type="spellStart"/>
      <w:r>
        <w:rPr>
          <w:rFonts w:ascii="Arial" w:hAnsi="Arial" w:cs="Arial"/>
          <w:color w:val="262626"/>
          <w:spacing w:val="5"/>
        </w:rPr>
        <w:t>communication</w:t>
      </w:r>
      <w:proofErr w:type="spellEnd"/>
      <w:r>
        <w:rPr>
          <w:rFonts w:ascii="Arial" w:hAnsi="Arial" w:cs="Arial"/>
          <w:color w:val="262626"/>
          <w:spacing w:val="5"/>
        </w:rPr>
        <w:t>?</w:t>
      </w:r>
      <w:r w:rsidR="003C0D24">
        <w:rPr>
          <w:rFonts w:ascii="Arial" w:hAnsi="Arial" w:cs="Arial"/>
          <w:color w:val="262626"/>
          <w:spacing w:val="5"/>
        </w:rPr>
        <w:t>»</w:t>
      </w:r>
    </w:p>
    <w:p w14:paraId="060459C7" w14:textId="77777777" w:rsidR="004F7392" w:rsidRDefault="004F7392" w:rsidP="004F7392"/>
    <w:p w14:paraId="7364A8F2" w14:textId="77777777" w:rsidR="001951A3" w:rsidRDefault="001951A3" w:rsidP="004C353A"/>
    <w:p w14:paraId="0BF145BD" w14:textId="77777777" w:rsidR="001951A3" w:rsidRDefault="001951A3" w:rsidP="00252916">
      <w:pPr>
        <w:pStyle w:val="ListParagraph"/>
      </w:pPr>
    </w:p>
    <w:p w14:paraId="4C070227" w14:textId="77B23D94" w:rsidR="00252916" w:rsidRPr="004C353A" w:rsidRDefault="008116D4" w:rsidP="00252916">
      <w:pPr>
        <w:pStyle w:val="ListParagraph"/>
        <w:rPr>
          <w:b/>
        </w:rPr>
      </w:pPr>
      <w:r w:rsidRPr="004C353A">
        <w:rPr>
          <w:b/>
        </w:rPr>
        <w:t>Sensorveiledning:</w:t>
      </w:r>
    </w:p>
    <w:p w14:paraId="0B4EAA9D" w14:textId="77777777" w:rsidR="001951A3" w:rsidRDefault="001951A3" w:rsidP="00252916">
      <w:pPr>
        <w:pStyle w:val="ListParagraph"/>
      </w:pPr>
    </w:p>
    <w:p w14:paraId="1C947CB2" w14:textId="54A45559" w:rsidR="00252916" w:rsidRDefault="00252916" w:rsidP="00252916">
      <w:pPr>
        <w:pStyle w:val="ListParagraph"/>
      </w:pPr>
      <w:r>
        <w:t>For alle</w:t>
      </w:r>
      <w:r w:rsidR="001951A3">
        <w:t xml:space="preserve"> spørsmålene</w:t>
      </w:r>
      <w:r>
        <w:t xml:space="preserve">: Det trekker </w:t>
      </w:r>
      <w:r w:rsidRPr="004C353A">
        <w:rPr>
          <w:i/>
        </w:rPr>
        <w:t>opp</w:t>
      </w:r>
      <w:r>
        <w:t xml:space="preserve"> å få med seg flere elementer</w:t>
      </w:r>
      <w:r w:rsidR="004C353A">
        <w:t>/argumenter hos forfatterne</w:t>
      </w:r>
      <w:r>
        <w:t xml:space="preserve"> uten å overdrive noen av dem. Det trekker også opp å vise en viss </w:t>
      </w:r>
      <w:r>
        <w:lastRenderedPageBreak/>
        <w:t xml:space="preserve">form for politisk forståelse, og forståelse av journalistikk som noe relevant for, men distinkt fra politikk. Det trekker </w:t>
      </w:r>
      <w:r w:rsidRPr="004C353A">
        <w:rPr>
          <w:i/>
        </w:rPr>
        <w:t>ned</w:t>
      </w:r>
      <w:r>
        <w:t xml:space="preserve"> å ‘improvisere’</w:t>
      </w:r>
      <w:r w:rsidR="004C353A">
        <w:t xml:space="preserve"> og å være for generell/omtrentlig</w:t>
      </w:r>
      <w:r>
        <w:t xml:space="preserve">.  Jeg ber </w:t>
      </w:r>
      <w:r w:rsidR="004C353A">
        <w:t>i liten grad</w:t>
      </w:r>
      <w:r>
        <w:t xml:space="preserve"> </w:t>
      </w:r>
      <w:r w:rsidR="001951A3">
        <w:t xml:space="preserve">eksplisitt </w:t>
      </w:r>
      <w:r>
        <w:t>om drøfting eller diskusjon</w:t>
      </w:r>
      <w:r w:rsidR="004C353A">
        <w:t xml:space="preserve"> (unntatt </w:t>
      </w:r>
      <w:proofErr w:type="spellStart"/>
      <w:r w:rsidR="004C353A">
        <w:t>sp</w:t>
      </w:r>
      <w:proofErr w:type="spellEnd"/>
      <w:r w:rsidR="004C353A">
        <w:t>. 2)</w:t>
      </w:r>
      <w:r>
        <w:t xml:space="preserve">, men </w:t>
      </w:r>
      <w:r w:rsidR="004C353A">
        <w:t xml:space="preserve">mest </w:t>
      </w:r>
      <w:r>
        <w:t xml:space="preserve">om beskrivelser av pensumbøkenes beskrivelser. </w:t>
      </w:r>
      <w:r w:rsidR="001951A3">
        <w:t xml:space="preserve">Den vil i seg selv vise graden av forståelse. </w:t>
      </w:r>
      <w:r w:rsidR="004C353A">
        <w:t>N</w:t>
      </w:r>
      <w:r>
        <w:t>oe komment</w:t>
      </w:r>
      <w:r w:rsidR="001951A3">
        <w:t xml:space="preserve">ering og drøfting skal man </w:t>
      </w:r>
      <w:r w:rsidR="004C353A">
        <w:t xml:space="preserve">dog </w:t>
      </w:r>
      <w:r w:rsidR="001951A3">
        <w:t>ikke straffes for.</w:t>
      </w:r>
      <w:r w:rsidR="004C353A">
        <w:t xml:space="preserve">  Om de fire spørsmålene:</w:t>
      </w:r>
      <w:r w:rsidR="001951A3">
        <w:t xml:space="preserve"> </w:t>
      </w:r>
    </w:p>
    <w:p w14:paraId="5EAAA34E" w14:textId="07808CE3" w:rsidR="00252916" w:rsidRDefault="00252916" w:rsidP="00EA2BA2">
      <w:pPr>
        <w:pStyle w:val="ListParagraph"/>
      </w:pPr>
    </w:p>
    <w:p w14:paraId="0B7E56A5" w14:textId="77777777" w:rsidR="004C353A" w:rsidRDefault="008116D4" w:rsidP="008116D4">
      <w:pPr>
        <w:pStyle w:val="ListParagraph"/>
        <w:numPr>
          <w:ilvl w:val="1"/>
          <w:numId w:val="2"/>
        </w:numPr>
      </w:pPr>
      <w:r>
        <w:t xml:space="preserve">Dette handler om slutten på partipressen som følge av begrenset oppslutning om «ja» og NRKs nøytrale rolle. Blant annet. </w:t>
      </w:r>
      <w:r w:rsidR="00252916">
        <w:t>(</w:t>
      </w:r>
      <w:r>
        <w:t xml:space="preserve">Pensumboka </w:t>
      </w:r>
      <w:r w:rsidR="00252916">
        <w:t xml:space="preserve">av meg </w:t>
      </w:r>
      <w:r>
        <w:t xml:space="preserve">kan </w:t>
      </w:r>
      <w:proofErr w:type="spellStart"/>
      <w:r>
        <w:t>fåes</w:t>
      </w:r>
      <w:proofErr w:type="spellEnd"/>
      <w:r>
        <w:t xml:space="preserve"> hos/av meg. </w:t>
      </w:r>
      <w:r w:rsidR="00252916">
        <w:t>Boka av Davis kan lånes</w:t>
      </w:r>
      <w:r w:rsidR="004C353A">
        <w:t xml:space="preserve"> av meg</w:t>
      </w:r>
      <w:r w:rsidR="00252916">
        <w:t xml:space="preserve">.) </w:t>
      </w:r>
    </w:p>
    <w:p w14:paraId="6BF9C624" w14:textId="3F6B1E83" w:rsidR="008116D4" w:rsidRDefault="008116D4" w:rsidP="008116D4">
      <w:pPr>
        <w:pStyle w:val="ListParagraph"/>
        <w:numPr>
          <w:ilvl w:val="1"/>
          <w:numId w:val="2"/>
        </w:numPr>
      </w:pPr>
      <w:r>
        <w:t xml:space="preserve">Dette er blant annet listet opp i begynnelsen av del 5 i Offentlig parlamentarisme, (s. 363-4) og diskutert videre i den delen. Man bør ha med både politiske og mediespesifikke endringer. </w:t>
      </w:r>
    </w:p>
    <w:p w14:paraId="61CED752" w14:textId="3D368AE6" w:rsidR="008116D4" w:rsidRDefault="008116D4" w:rsidP="008116D4">
      <w:pPr>
        <w:pStyle w:val="ListParagraph"/>
        <w:numPr>
          <w:ilvl w:val="1"/>
          <w:numId w:val="2"/>
        </w:numPr>
      </w:pPr>
      <w:r>
        <w:t>Davis skjelner mellom tilbudsside-forklaringer og etterspørsels</w:t>
      </w:r>
      <w:r w:rsidR="002650D3">
        <w:t>-s</w:t>
      </w:r>
      <w:r>
        <w:t xml:space="preserve">ide-forklaringer (s 67 – 72) Det handler mye om populisme og sosiale medier. </w:t>
      </w:r>
    </w:p>
    <w:p w14:paraId="4B1DBA54" w14:textId="47B797B7" w:rsidR="002650D3" w:rsidRDefault="002650D3" w:rsidP="008116D4">
      <w:pPr>
        <w:pStyle w:val="ListParagraph"/>
        <w:numPr>
          <w:ilvl w:val="1"/>
          <w:numId w:val="2"/>
        </w:numPr>
      </w:pPr>
      <w:r>
        <w:t xml:space="preserve">Denne «alderen» er beskrevet </w:t>
      </w:r>
      <w:r w:rsidR="001951A3">
        <w:t>på</w:t>
      </w:r>
      <w:r>
        <w:t xml:space="preserve"> s. 180-83</w:t>
      </w:r>
      <w:r w:rsidR="004C353A">
        <w:t xml:space="preserve"> i Davis</w:t>
      </w:r>
      <w:r>
        <w:t xml:space="preserve">, </w:t>
      </w:r>
      <w:r w:rsidR="001951A3">
        <w:t xml:space="preserve">og er en oppsummering av </w:t>
      </w:r>
      <w:r>
        <w:t xml:space="preserve">flere negative tendenser han har beskrevet foran. </w:t>
      </w:r>
    </w:p>
    <w:sectPr w:rsidR="002650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725C7"/>
    <w:multiLevelType w:val="hybridMultilevel"/>
    <w:tmpl w:val="64C0907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A44046"/>
    <w:multiLevelType w:val="multilevel"/>
    <w:tmpl w:val="4DB21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7663428">
    <w:abstractNumId w:val="0"/>
  </w:num>
  <w:num w:numId="2" w16cid:durableId="17061745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BA2"/>
    <w:rsid w:val="001951A3"/>
    <w:rsid w:val="00203CB2"/>
    <w:rsid w:val="00252916"/>
    <w:rsid w:val="002650D3"/>
    <w:rsid w:val="003C0D24"/>
    <w:rsid w:val="004C353A"/>
    <w:rsid w:val="004F7392"/>
    <w:rsid w:val="00590D28"/>
    <w:rsid w:val="005F51AB"/>
    <w:rsid w:val="00625A41"/>
    <w:rsid w:val="00650834"/>
    <w:rsid w:val="006B5205"/>
    <w:rsid w:val="008116D4"/>
    <w:rsid w:val="00EA2BA2"/>
    <w:rsid w:val="00F8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A4D7F"/>
  <w15:chartTrackingRefBased/>
  <w15:docId w15:val="{3EC41A6B-66DD-0F4A-8E0D-A8D156348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2B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2B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2B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2B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2B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2B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2B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2B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2B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2B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2B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2B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2B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2B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2B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2B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2B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2B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2B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2B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2B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2B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2B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2B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2B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2B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2B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2B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2BA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F739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</Words>
  <Characters>2131</Characters>
  <Application>Microsoft Office Word</Application>
  <DocSecurity>4</DocSecurity>
  <Lines>17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Terje Rasmussen</dc:creator>
  <cp:keywords/>
  <dc:description/>
  <cp:lastModifiedBy>Hanna Lunaas</cp:lastModifiedBy>
  <cp:revision>2</cp:revision>
  <cp:lastPrinted>2025-10-27T13:43:00Z</cp:lastPrinted>
  <dcterms:created xsi:type="dcterms:W3CDTF">2025-10-28T10:39:00Z</dcterms:created>
  <dcterms:modified xsi:type="dcterms:W3CDTF">2025-10-28T10:39:00Z</dcterms:modified>
</cp:coreProperties>
</file>