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25A78" w14:textId="77777777" w:rsidR="0022698D" w:rsidRPr="0022698D" w:rsidRDefault="0022698D" w:rsidP="0022698D">
      <w:pPr>
        <w:rPr>
          <w:b/>
          <w:bCs/>
        </w:rPr>
      </w:pPr>
      <w:r w:rsidRPr="0022698D">
        <w:rPr>
          <w:b/>
          <w:bCs/>
        </w:rPr>
        <w:t>KRIM4101 Eksamen H25</w:t>
      </w:r>
    </w:p>
    <w:p w14:paraId="2465876F" w14:textId="77777777" w:rsidR="0022698D" w:rsidRPr="0022698D" w:rsidRDefault="0022698D" w:rsidP="0022698D">
      <w:r w:rsidRPr="0022698D">
        <w:t>EKSAMENSOPPGAVE</w:t>
      </w:r>
    </w:p>
    <w:p w14:paraId="66097EFE" w14:textId="77777777" w:rsidR="0022698D" w:rsidRPr="0022698D" w:rsidRDefault="0022698D" w:rsidP="0022698D">
      <w:r w:rsidRPr="0022698D">
        <w:t> </w:t>
      </w:r>
    </w:p>
    <w:p w14:paraId="1559D607" w14:textId="77777777" w:rsidR="0022698D" w:rsidRPr="0022698D" w:rsidRDefault="0022698D" w:rsidP="0022698D">
      <w:pPr>
        <w:numPr>
          <w:ilvl w:val="0"/>
          <w:numId w:val="1"/>
        </w:numPr>
      </w:pPr>
      <w:r w:rsidRPr="0022698D">
        <w:t>Bruk begrepspar eller teoritradisjoner fra forelesninger til å gi en oversikt og kritisk diskusjon av fellespensum.  Gjennomgangen kan være selektiv (ikke alt må med), men besvarelsen skal inkludere en rekke forskjellige diskusjoner, teoritradisjoner og tema fra fellespensum.</w:t>
      </w:r>
    </w:p>
    <w:p w14:paraId="327498C5" w14:textId="77777777" w:rsidR="0022698D" w:rsidRPr="0022698D" w:rsidRDefault="0022698D" w:rsidP="0022698D">
      <w:r w:rsidRPr="0022698D">
        <w:t> </w:t>
      </w:r>
    </w:p>
    <w:p w14:paraId="3E158952" w14:textId="77777777" w:rsidR="0022698D" w:rsidRPr="0022698D" w:rsidRDefault="0022698D" w:rsidP="0022698D">
      <w:r w:rsidRPr="0022698D">
        <w:t>Eksempler på begrepspar: aktør – struktur, mikro – makro, kvalitativ – kvantitativ, konflikt – konsensus, konstruktivisme – realisme og økonomi – kultur.</w:t>
      </w:r>
    </w:p>
    <w:p w14:paraId="5B41DAC4" w14:textId="77777777" w:rsidR="0022698D" w:rsidRPr="0022698D" w:rsidRDefault="0022698D" w:rsidP="0022698D">
      <w:r w:rsidRPr="0022698D">
        <w:t> </w:t>
      </w:r>
    </w:p>
    <w:p w14:paraId="08727217" w14:textId="77777777" w:rsidR="0022698D" w:rsidRPr="0022698D" w:rsidRDefault="0022698D" w:rsidP="0022698D">
      <w:r w:rsidRPr="0022698D">
        <w:t xml:space="preserve">Eksempler på teoritradisjoner: symbolsk </w:t>
      </w:r>
      <w:proofErr w:type="spellStart"/>
      <w:r w:rsidRPr="0022698D">
        <w:t>interaksjonisme</w:t>
      </w:r>
      <w:proofErr w:type="spellEnd"/>
      <w:r w:rsidRPr="0022698D">
        <w:t>, funksjonalisme, konfliktperspektiv, rasjonell handlingsteori og poststrukturalisme.</w:t>
      </w:r>
    </w:p>
    <w:p w14:paraId="385CD525" w14:textId="77777777" w:rsidR="002752E4" w:rsidRDefault="002752E4"/>
    <w:sectPr w:rsidR="002752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0A4890"/>
    <w:multiLevelType w:val="multilevel"/>
    <w:tmpl w:val="F6C2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23997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8D"/>
    <w:rsid w:val="00017A26"/>
    <w:rsid w:val="0022698D"/>
    <w:rsid w:val="002752E4"/>
    <w:rsid w:val="0037711E"/>
    <w:rsid w:val="006A0AA3"/>
    <w:rsid w:val="00BA5880"/>
    <w:rsid w:val="00C4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93314"/>
  <w15:chartTrackingRefBased/>
  <w15:docId w15:val="{B1E5D1C1-E0A1-41F2-8CCB-E652F8B38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26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26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269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26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269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26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26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26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26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269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269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269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2698D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2698D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2698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2698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2698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2698D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26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26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26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26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26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2698D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2698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2698D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269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2698D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269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1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4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31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45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56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00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75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1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8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5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519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Kaja Santelmann</dc:creator>
  <cp:keywords/>
  <dc:description/>
  <cp:lastModifiedBy>Kaja Santelmann</cp:lastModifiedBy>
  <cp:revision>1</cp:revision>
  <dcterms:created xsi:type="dcterms:W3CDTF">2026-01-09T17:11:00Z</dcterms:created>
  <dcterms:modified xsi:type="dcterms:W3CDTF">2026-01-09T17:12:00Z</dcterms:modified>
</cp:coreProperties>
</file>