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B37" w:rsidRDefault="00B46B37" w:rsidP="00B46B37">
      <w:pPr>
        <w:widowControl w:val="0"/>
        <w:tabs>
          <w:tab w:val="center" w:pos="4513"/>
        </w:tabs>
        <w:jc w:val="center"/>
        <w:rPr>
          <w:rFonts w:ascii="Times" w:hAnsi="Times"/>
          <w:b/>
          <w:sz w:val="24"/>
        </w:rPr>
      </w:pPr>
      <w:r>
        <w:rPr>
          <w:rFonts w:ascii="Times" w:hAnsi="Times"/>
          <w:b/>
          <w:sz w:val="48"/>
        </w:rPr>
        <w:t>UNIVERSITY OF OSLO</w:t>
      </w:r>
    </w:p>
    <w:p w:rsidR="00B46B37" w:rsidRDefault="00B46B37" w:rsidP="00B46B37">
      <w:pPr>
        <w:widowControl w:val="0"/>
        <w:jc w:val="center"/>
        <w:rPr>
          <w:rFonts w:ascii="Times" w:hAnsi="Times"/>
          <w:b/>
          <w:sz w:val="24"/>
        </w:rPr>
      </w:pPr>
    </w:p>
    <w:p w:rsidR="00B46B37" w:rsidRPr="003274CF" w:rsidRDefault="00B46B37" w:rsidP="00B46B37">
      <w:pPr>
        <w:widowControl w:val="0"/>
        <w:tabs>
          <w:tab w:val="center" w:pos="4513"/>
        </w:tabs>
        <w:jc w:val="center"/>
        <w:rPr>
          <w:rFonts w:ascii="Times" w:hAnsi="Times"/>
          <w:b/>
          <w:sz w:val="36"/>
          <w:szCs w:val="36"/>
          <w:lang w:val="en-US"/>
        </w:rPr>
      </w:pPr>
      <w:r w:rsidRPr="003274CF">
        <w:rPr>
          <w:rFonts w:ascii="Times" w:hAnsi="Times"/>
          <w:b/>
          <w:sz w:val="36"/>
          <w:szCs w:val="36"/>
          <w:lang w:val="en-US"/>
        </w:rPr>
        <w:t>Faculty of Mathematics and Natural Sciences</w:t>
      </w:r>
    </w:p>
    <w:p w:rsidR="00B46B37" w:rsidRPr="003274CF" w:rsidRDefault="00B46B37" w:rsidP="00B46B37">
      <w:pPr>
        <w:widowControl w:val="0"/>
        <w:rPr>
          <w:rFonts w:ascii="Times" w:hAnsi="Times"/>
          <w:b/>
          <w:sz w:val="24"/>
          <w:lang w:val="en-US"/>
        </w:rPr>
      </w:pPr>
    </w:p>
    <w:p w:rsidR="00B46B37" w:rsidRPr="003274CF" w:rsidRDefault="00B46B37" w:rsidP="00B46B37">
      <w:pPr>
        <w:widowControl w:val="0"/>
        <w:rPr>
          <w:rFonts w:ascii="Times" w:hAnsi="Times"/>
          <w:b/>
          <w:sz w:val="24"/>
          <w:lang w:val="en-US"/>
        </w:rPr>
      </w:pPr>
    </w:p>
    <w:p w:rsidR="00B46B37" w:rsidRPr="00A968A4" w:rsidRDefault="00B46B37" w:rsidP="00B46B37">
      <w:pPr>
        <w:tabs>
          <w:tab w:val="left" w:pos="4253"/>
        </w:tabs>
        <w:rPr>
          <w:rFonts w:ascii="Times" w:hAnsi="Times"/>
          <w:b/>
          <w:sz w:val="24"/>
          <w:lang w:val="en-US"/>
        </w:rPr>
      </w:pPr>
      <w:r w:rsidRPr="00A968A4">
        <w:rPr>
          <w:b/>
          <w:sz w:val="24"/>
          <w:lang w:val="en-US"/>
        </w:rPr>
        <w:t xml:space="preserve">              Exam in  </w:t>
      </w:r>
      <w:r w:rsidRPr="00A968A4">
        <w:rPr>
          <w:b/>
          <w:lang w:val="en-US"/>
        </w:rPr>
        <w:t>MBV4</w:t>
      </w:r>
      <w:r>
        <w:rPr>
          <w:b/>
          <w:lang w:val="en-US"/>
        </w:rPr>
        <w:t>260/ MBV9260 Advanced Immunology</w:t>
      </w:r>
      <w:r w:rsidRPr="00A968A4">
        <w:rPr>
          <w:b/>
          <w:lang w:val="en-US"/>
        </w:rPr>
        <w:t xml:space="preserve"> </w:t>
      </w:r>
      <w:r w:rsidRPr="00A968A4">
        <w:rPr>
          <w:rFonts w:ascii="Times" w:hAnsi="Times"/>
          <w:b/>
          <w:sz w:val="24"/>
          <w:lang w:val="en-US"/>
        </w:rPr>
        <w:t xml:space="preserve">        </w:t>
      </w:r>
    </w:p>
    <w:p w:rsidR="00B46B37" w:rsidRDefault="00B46B37" w:rsidP="00B46B37">
      <w:pPr>
        <w:widowControl w:val="0"/>
        <w:ind w:firstLine="851"/>
        <w:rPr>
          <w:rFonts w:ascii="Times" w:hAnsi="Times"/>
          <w:b/>
          <w:sz w:val="24"/>
        </w:rPr>
      </w:pPr>
      <w:r>
        <w:rPr>
          <w:rFonts w:ascii="Times" w:hAnsi="Times"/>
          <w:b/>
          <w:sz w:val="24"/>
        </w:rPr>
        <w:t xml:space="preserve">Day of exam: Friday Sept. 30 </w:t>
      </w:r>
    </w:p>
    <w:p w:rsidR="00B46B37" w:rsidRDefault="00B46B37" w:rsidP="00B46B37">
      <w:pPr>
        <w:widowControl w:val="0"/>
        <w:ind w:firstLine="851"/>
        <w:rPr>
          <w:rFonts w:ascii="Times" w:hAnsi="Times"/>
          <w:b/>
          <w:sz w:val="24"/>
        </w:rPr>
      </w:pPr>
      <w:r>
        <w:rPr>
          <w:rFonts w:ascii="Times" w:hAnsi="Times"/>
          <w:b/>
          <w:sz w:val="24"/>
        </w:rPr>
        <w:t>Exam hours: 09.00 – 12.00</w:t>
      </w:r>
    </w:p>
    <w:p w:rsidR="00B46B37" w:rsidRDefault="00B46B37" w:rsidP="00B46B37">
      <w:pPr>
        <w:widowControl w:val="0"/>
        <w:ind w:firstLine="851"/>
        <w:rPr>
          <w:rFonts w:ascii="Times" w:hAnsi="Times"/>
          <w:b/>
          <w:sz w:val="24"/>
        </w:rPr>
      </w:pPr>
      <w:r>
        <w:rPr>
          <w:rFonts w:ascii="Times" w:hAnsi="Times"/>
          <w:b/>
          <w:sz w:val="24"/>
        </w:rPr>
        <w:t>This examination paper consists of 1 page.</w:t>
      </w:r>
    </w:p>
    <w:p w:rsidR="00B46B37" w:rsidRDefault="00B46B37" w:rsidP="00B46B37">
      <w:pPr>
        <w:widowControl w:val="0"/>
        <w:ind w:firstLine="851"/>
        <w:rPr>
          <w:rFonts w:ascii="Times" w:hAnsi="Times"/>
          <w:b/>
          <w:sz w:val="24"/>
        </w:rPr>
      </w:pPr>
      <w:r>
        <w:rPr>
          <w:rFonts w:ascii="Times" w:hAnsi="Times"/>
          <w:b/>
          <w:sz w:val="24"/>
        </w:rPr>
        <w:t>Appendices:</w:t>
      </w:r>
      <w:r>
        <w:rPr>
          <w:rFonts w:ascii="Times" w:hAnsi="Times"/>
          <w:b/>
          <w:sz w:val="24"/>
        </w:rPr>
        <w:tab/>
        <w:t>None</w:t>
      </w:r>
    </w:p>
    <w:p w:rsidR="00B46B37" w:rsidRDefault="00B46B37" w:rsidP="00B46B37">
      <w:pPr>
        <w:widowControl w:val="0"/>
        <w:ind w:firstLine="851"/>
        <w:rPr>
          <w:rFonts w:ascii="Times" w:hAnsi="Times"/>
          <w:b/>
          <w:sz w:val="24"/>
        </w:rPr>
      </w:pPr>
      <w:r>
        <w:rPr>
          <w:rFonts w:ascii="Times" w:hAnsi="Times"/>
          <w:b/>
          <w:sz w:val="24"/>
        </w:rPr>
        <w:t>Permitted materials:  None</w:t>
      </w:r>
    </w:p>
    <w:p w:rsidR="00B46B37" w:rsidRDefault="00B46B37" w:rsidP="00B46B37">
      <w:pPr>
        <w:widowControl w:val="0"/>
        <w:ind w:firstLine="851"/>
        <w:rPr>
          <w:rFonts w:ascii="Times" w:hAnsi="Times"/>
          <w:b/>
          <w:sz w:val="24"/>
        </w:rPr>
      </w:pPr>
    </w:p>
    <w:p w:rsidR="00B46B37" w:rsidRPr="006A0807" w:rsidRDefault="00B46B37" w:rsidP="00B46B37">
      <w:pPr>
        <w:widowControl w:val="0"/>
        <w:ind w:firstLine="851"/>
        <w:rPr>
          <w:rFonts w:ascii="Times" w:hAnsi="Times"/>
          <w:i/>
          <w:sz w:val="24"/>
        </w:rPr>
      </w:pPr>
      <w:r>
        <w:rPr>
          <w:rFonts w:ascii="Times" w:hAnsi="Times"/>
          <w:i/>
          <w:sz w:val="24"/>
        </w:rPr>
        <w:t>Make sure that your copy of this examination paper</w:t>
      </w:r>
      <w:r w:rsidRPr="006A0807">
        <w:rPr>
          <w:rFonts w:ascii="Times" w:hAnsi="Times"/>
          <w:i/>
          <w:sz w:val="24"/>
          <w:lang w:val="en-US"/>
        </w:rPr>
        <w:t>is complete before answering.</w:t>
      </w:r>
    </w:p>
    <w:p w:rsidR="00B46B37" w:rsidRPr="006A0807" w:rsidRDefault="00B46B37" w:rsidP="00B46B37">
      <w:pPr>
        <w:widowControl w:val="0"/>
        <w:rPr>
          <w:rFonts w:ascii="Times" w:hAnsi="Times"/>
          <w:b/>
          <w:sz w:val="24"/>
          <w:lang w:val="en-US"/>
        </w:rPr>
      </w:pPr>
    </w:p>
    <w:p w:rsidR="00B46B37" w:rsidRPr="006A0807" w:rsidRDefault="00B46B37" w:rsidP="00B46B37">
      <w:pPr>
        <w:widowControl w:val="0"/>
        <w:rPr>
          <w:rFonts w:ascii="Times" w:hAnsi="Times"/>
          <w:b/>
          <w:sz w:val="24"/>
          <w:lang w:val="en-US"/>
        </w:rPr>
      </w:pPr>
    </w:p>
    <w:p w:rsidR="00B46B37" w:rsidRPr="006A0807" w:rsidRDefault="00B46B37" w:rsidP="00B46B37">
      <w:pPr>
        <w:widowControl w:val="0"/>
        <w:rPr>
          <w:rFonts w:ascii="Times" w:hAnsi="Times"/>
          <w:sz w:val="24"/>
          <w:lang w:val="en-US"/>
        </w:rPr>
      </w:pPr>
    </w:p>
    <w:p w:rsidR="00992C6F" w:rsidRDefault="008D4272" w:rsidP="00992C6F">
      <w:pPr>
        <w:jc w:val="left"/>
        <w:rPr>
          <w:sz w:val="24"/>
          <w:szCs w:val="24"/>
          <w:lang w:val="en-US"/>
        </w:rPr>
      </w:pPr>
      <w:r w:rsidRPr="00157AD2">
        <w:rPr>
          <w:sz w:val="24"/>
          <w:szCs w:val="24"/>
          <w:lang w:val="en-US"/>
        </w:rPr>
        <w:br/>
      </w:r>
      <w:r w:rsidRPr="00157AD2">
        <w:rPr>
          <w:sz w:val="24"/>
          <w:szCs w:val="24"/>
          <w:lang w:val="en-US"/>
        </w:rPr>
        <w:br/>
      </w:r>
      <w:r w:rsidRPr="00157AD2">
        <w:rPr>
          <w:sz w:val="24"/>
          <w:szCs w:val="24"/>
          <w:lang w:val="en-US"/>
        </w:rPr>
        <w:br/>
      </w:r>
    </w:p>
    <w:p w:rsidR="00992C6F" w:rsidRPr="00992C6F" w:rsidRDefault="00992C6F" w:rsidP="00992C6F">
      <w:pPr>
        <w:ind w:left="360"/>
        <w:jc w:val="left"/>
        <w:rPr>
          <w:b/>
          <w:sz w:val="24"/>
          <w:szCs w:val="24"/>
          <w:lang w:val="en-US"/>
        </w:rPr>
      </w:pPr>
    </w:p>
    <w:p w:rsidR="00992C6F" w:rsidRPr="00992C6F" w:rsidRDefault="00992C6F" w:rsidP="00992C6F">
      <w:pPr>
        <w:numPr>
          <w:ilvl w:val="0"/>
          <w:numId w:val="5"/>
        </w:numPr>
        <w:jc w:val="left"/>
        <w:rPr>
          <w:b/>
          <w:sz w:val="24"/>
          <w:szCs w:val="24"/>
          <w:lang w:val="en-US"/>
        </w:rPr>
      </w:pPr>
      <w:r w:rsidRPr="00992C6F">
        <w:rPr>
          <w:b/>
          <w:sz w:val="24"/>
          <w:szCs w:val="24"/>
          <w:lang w:val="en-US"/>
        </w:rPr>
        <w:t>Describe antigen presentation on MHC class II.</w:t>
      </w:r>
    </w:p>
    <w:p w:rsidR="008D4272" w:rsidRPr="00992C6F" w:rsidRDefault="008D4272" w:rsidP="00992C6F">
      <w:pPr>
        <w:ind w:left="720"/>
        <w:jc w:val="left"/>
        <w:rPr>
          <w:b/>
          <w:sz w:val="24"/>
          <w:szCs w:val="24"/>
        </w:rPr>
      </w:pPr>
    </w:p>
    <w:p w:rsidR="00992C6F" w:rsidRPr="00992C6F" w:rsidRDefault="00D00F9E" w:rsidP="00992C6F">
      <w:pPr>
        <w:numPr>
          <w:ilvl w:val="0"/>
          <w:numId w:val="5"/>
        </w:numPr>
        <w:jc w:val="left"/>
        <w:rPr>
          <w:b/>
          <w:sz w:val="24"/>
          <w:szCs w:val="24"/>
        </w:rPr>
      </w:pPr>
      <w:r w:rsidRPr="00992C6F">
        <w:rPr>
          <w:b/>
          <w:sz w:val="24"/>
          <w:szCs w:val="24"/>
        </w:rPr>
        <w:t xml:space="preserve">A large number of chronic inflammatory diseases are associated with MHC class II genes. We have discussed celiac disease, rhematoid arthritis and type I diabetes in class. For each </w:t>
      </w:r>
      <w:r w:rsidR="00992C6F" w:rsidRPr="00992C6F">
        <w:rPr>
          <w:b/>
          <w:sz w:val="24"/>
          <w:szCs w:val="24"/>
        </w:rPr>
        <w:t xml:space="preserve">of these diseases, discuss how </w:t>
      </w:r>
      <w:r w:rsidRPr="00992C6F">
        <w:rPr>
          <w:b/>
          <w:sz w:val="24"/>
          <w:szCs w:val="24"/>
        </w:rPr>
        <w:t>the structural characteristics of MHC class II molecules are linked to disease.</w:t>
      </w:r>
    </w:p>
    <w:p w:rsidR="00992C6F" w:rsidRPr="00992C6F" w:rsidRDefault="00992C6F" w:rsidP="00992C6F">
      <w:pPr>
        <w:pStyle w:val="ListParagraph"/>
        <w:rPr>
          <w:b/>
          <w:sz w:val="24"/>
          <w:szCs w:val="24"/>
        </w:rPr>
      </w:pPr>
    </w:p>
    <w:p w:rsidR="00D00F9E" w:rsidRPr="00992C6F" w:rsidRDefault="00D00F9E" w:rsidP="00992C6F">
      <w:pPr>
        <w:numPr>
          <w:ilvl w:val="0"/>
          <w:numId w:val="5"/>
        </w:numPr>
        <w:jc w:val="left"/>
        <w:rPr>
          <w:b/>
          <w:sz w:val="24"/>
          <w:szCs w:val="24"/>
        </w:rPr>
      </w:pPr>
      <w:r w:rsidRPr="00992C6F">
        <w:rPr>
          <w:b/>
          <w:sz w:val="24"/>
          <w:szCs w:val="24"/>
        </w:rPr>
        <w:t xml:space="preserve">For celiac disease and rhematoid arthritis, </w:t>
      </w:r>
      <w:r w:rsidRPr="00992C6F">
        <w:rPr>
          <w:b/>
          <w:i/>
          <w:sz w:val="24"/>
          <w:szCs w:val="24"/>
        </w:rPr>
        <w:t>in vivo</w:t>
      </w:r>
      <w:r w:rsidRPr="00992C6F">
        <w:rPr>
          <w:b/>
          <w:sz w:val="24"/>
          <w:szCs w:val="24"/>
        </w:rPr>
        <w:t xml:space="preserve"> modified antigens are important. </w:t>
      </w:r>
    </w:p>
    <w:p w:rsidR="00992C6F" w:rsidRPr="00992C6F" w:rsidRDefault="00992C6F" w:rsidP="00992C6F">
      <w:pPr>
        <w:jc w:val="left"/>
        <w:rPr>
          <w:b/>
          <w:sz w:val="24"/>
          <w:szCs w:val="24"/>
        </w:rPr>
      </w:pPr>
      <w:r w:rsidRPr="00992C6F">
        <w:rPr>
          <w:b/>
          <w:sz w:val="24"/>
          <w:szCs w:val="24"/>
        </w:rPr>
        <w:t xml:space="preserve">            </w:t>
      </w:r>
      <w:r w:rsidR="00D00F9E" w:rsidRPr="00992C6F">
        <w:rPr>
          <w:b/>
          <w:sz w:val="24"/>
          <w:szCs w:val="24"/>
        </w:rPr>
        <w:t>Describe the antigens, the modifications and the enzymes involved.</w:t>
      </w:r>
      <w:r w:rsidR="00D12E0F" w:rsidRPr="00992C6F">
        <w:rPr>
          <w:b/>
          <w:sz w:val="24"/>
          <w:szCs w:val="24"/>
        </w:rPr>
        <w:t xml:space="preserve"> </w:t>
      </w:r>
    </w:p>
    <w:p w:rsidR="00992C6F" w:rsidRPr="00992C6F" w:rsidRDefault="00992C6F" w:rsidP="00992C6F">
      <w:pPr>
        <w:jc w:val="left"/>
        <w:rPr>
          <w:b/>
          <w:sz w:val="24"/>
          <w:szCs w:val="24"/>
        </w:rPr>
      </w:pPr>
    </w:p>
    <w:p w:rsidR="00992C6F" w:rsidRPr="00992C6F" w:rsidRDefault="00D12E0F" w:rsidP="00992C6F">
      <w:pPr>
        <w:numPr>
          <w:ilvl w:val="0"/>
          <w:numId w:val="5"/>
        </w:numPr>
        <w:jc w:val="left"/>
        <w:rPr>
          <w:b/>
          <w:sz w:val="24"/>
          <w:szCs w:val="24"/>
        </w:rPr>
      </w:pPr>
      <w:r w:rsidRPr="00992C6F">
        <w:rPr>
          <w:b/>
          <w:sz w:val="24"/>
          <w:szCs w:val="24"/>
        </w:rPr>
        <w:t>D</w:t>
      </w:r>
      <w:r w:rsidR="00D00F9E" w:rsidRPr="00992C6F">
        <w:rPr>
          <w:b/>
          <w:sz w:val="24"/>
          <w:szCs w:val="24"/>
        </w:rPr>
        <w:t>iscuss the role of disease specific autoantibodies</w:t>
      </w:r>
      <w:r w:rsidRPr="00992C6F">
        <w:rPr>
          <w:b/>
          <w:sz w:val="24"/>
          <w:szCs w:val="24"/>
        </w:rPr>
        <w:t xml:space="preserve"> in celiac disease and rhematoid arthritis</w:t>
      </w:r>
      <w:r w:rsidR="00D00F9E" w:rsidRPr="00992C6F">
        <w:rPr>
          <w:b/>
          <w:sz w:val="24"/>
          <w:szCs w:val="24"/>
        </w:rPr>
        <w:t xml:space="preserve">.   </w:t>
      </w:r>
    </w:p>
    <w:p w:rsidR="00992C6F" w:rsidRPr="00992C6F" w:rsidRDefault="00992C6F" w:rsidP="00992C6F">
      <w:pPr>
        <w:ind w:left="720"/>
        <w:jc w:val="left"/>
        <w:rPr>
          <w:b/>
          <w:sz w:val="24"/>
          <w:szCs w:val="24"/>
        </w:rPr>
      </w:pPr>
    </w:p>
    <w:p w:rsidR="00D00F9E" w:rsidRPr="00992C6F" w:rsidRDefault="00992C6F" w:rsidP="00992C6F">
      <w:pPr>
        <w:numPr>
          <w:ilvl w:val="0"/>
          <w:numId w:val="5"/>
        </w:numPr>
        <w:jc w:val="left"/>
        <w:rPr>
          <w:b/>
          <w:sz w:val="24"/>
          <w:szCs w:val="24"/>
        </w:rPr>
      </w:pPr>
      <w:r w:rsidRPr="00992C6F">
        <w:rPr>
          <w:b/>
          <w:sz w:val="24"/>
          <w:szCs w:val="24"/>
          <w:lang w:val="en-US"/>
        </w:rPr>
        <w:t xml:space="preserve">Describe the interplay of epithelial cells and immune cells in </w:t>
      </w:r>
      <w:r w:rsidRPr="00992C6F">
        <w:rPr>
          <w:b/>
          <w:sz w:val="24"/>
          <w:szCs w:val="24"/>
          <w:lang w:val="en-US"/>
        </w:rPr>
        <w:br/>
        <w:t xml:space="preserve">adaptive immune responses at mucosal sites. </w:t>
      </w:r>
      <w:r w:rsidR="00D00F9E" w:rsidRPr="00992C6F">
        <w:rPr>
          <w:b/>
          <w:sz w:val="24"/>
          <w:szCs w:val="24"/>
        </w:rPr>
        <w:t xml:space="preserve"> </w:t>
      </w:r>
    </w:p>
    <w:p w:rsidR="00D12E0F" w:rsidRDefault="00D12E0F" w:rsidP="00D12E0F">
      <w:pPr>
        <w:jc w:val="left"/>
        <w:rPr>
          <w:sz w:val="24"/>
          <w:szCs w:val="24"/>
        </w:rPr>
      </w:pPr>
    </w:p>
    <w:p w:rsidR="00D12E0F" w:rsidRPr="00D12E0F" w:rsidRDefault="00D12E0F" w:rsidP="00D12E0F">
      <w:pPr>
        <w:jc w:val="left"/>
        <w:rPr>
          <w:sz w:val="24"/>
          <w:szCs w:val="24"/>
        </w:rPr>
      </w:pPr>
    </w:p>
    <w:p w:rsidR="008D4272" w:rsidRPr="00241167" w:rsidRDefault="008D4272" w:rsidP="008D4272"/>
    <w:p w:rsidR="008D4272" w:rsidRDefault="008D4272" w:rsidP="008D4272">
      <w:pPr>
        <w:jc w:val="left"/>
        <w:rPr>
          <w:sz w:val="24"/>
          <w:szCs w:val="24"/>
          <w:lang w:val="en-US"/>
        </w:rPr>
      </w:pPr>
    </w:p>
    <w:p w:rsidR="005F1D1D" w:rsidRPr="00992C6F" w:rsidRDefault="005F1D1D" w:rsidP="005F1D1D">
      <w:pPr>
        <w:jc w:val="left"/>
        <w:rPr>
          <w:sz w:val="24"/>
          <w:szCs w:val="24"/>
          <w:lang w:val="en-US"/>
        </w:rPr>
      </w:pPr>
      <w:r w:rsidRPr="00992C6F">
        <w:rPr>
          <w:sz w:val="24"/>
          <w:szCs w:val="24"/>
          <w:lang w:val="en-US"/>
        </w:rPr>
        <w:t xml:space="preserve">   </w:t>
      </w:r>
    </w:p>
    <w:p w:rsidR="000E063A" w:rsidRPr="00992C6F" w:rsidRDefault="000E063A" w:rsidP="000E063A">
      <w:pPr>
        <w:ind w:left="360"/>
        <w:jc w:val="left"/>
        <w:rPr>
          <w:sz w:val="24"/>
          <w:szCs w:val="24"/>
          <w:lang w:val="en-US"/>
        </w:rPr>
      </w:pPr>
    </w:p>
    <w:p w:rsidR="000E063A" w:rsidRPr="00992C6F" w:rsidRDefault="000E063A" w:rsidP="000E063A">
      <w:pPr>
        <w:ind w:left="360"/>
        <w:jc w:val="left"/>
        <w:rPr>
          <w:sz w:val="24"/>
          <w:szCs w:val="24"/>
          <w:lang w:val="en-US"/>
        </w:rPr>
      </w:pPr>
    </w:p>
    <w:p w:rsidR="00BE53AE" w:rsidRPr="00992C6F" w:rsidRDefault="00BE53AE" w:rsidP="00241167">
      <w:pPr>
        <w:rPr>
          <w:lang w:val="en-US"/>
        </w:rPr>
      </w:pPr>
    </w:p>
    <w:sectPr w:rsidR="00BE53AE" w:rsidRPr="00992C6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2" w:right="1298" w:bottom="1412" w:left="1412" w:header="708" w:footer="708" w:gutter="0"/>
      <w:paperSrc w:first="256" w:other="256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28D7" w:rsidRDefault="005028D7">
      <w:r>
        <w:separator/>
      </w:r>
    </w:p>
  </w:endnote>
  <w:endnote w:type="continuationSeparator" w:id="0">
    <w:p w:rsidR="005028D7" w:rsidRDefault="005028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F9E" w:rsidRDefault="00D00F9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F9E" w:rsidRDefault="00D00F9E">
    <w:pPr>
      <w:pStyle w:val="Footer"/>
      <w:framePr w:wrap="auto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46B37">
      <w:rPr>
        <w:rStyle w:val="PageNumber"/>
        <w:noProof/>
      </w:rPr>
      <w:t>1</w:t>
    </w:r>
    <w:r>
      <w:rPr>
        <w:rStyle w:val="PageNumber"/>
      </w:rPr>
      <w:fldChar w:fldCharType="end"/>
    </w:r>
  </w:p>
  <w:p w:rsidR="00D00F9E" w:rsidRDefault="00D00F9E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F9E" w:rsidRDefault="00D00F9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28D7" w:rsidRDefault="005028D7">
      <w:r>
        <w:separator/>
      </w:r>
    </w:p>
  </w:footnote>
  <w:footnote w:type="continuationSeparator" w:id="0">
    <w:p w:rsidR="005028D7" w:rsidRDefault="005028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F9E" w:rsidRDefault="00D00F9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F9E" w:rsidRPr="00DA2F35" w:rsidRDefault="00D00F9E" w:rsidP="00DA2F35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F9E" w:rsidRDefault="00D00F9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2A305D"/>
    <w:multiLevelType w:val="hybridMultilevel"/>
    <w:tmpl w:val="06C86BB2"/>
    <w:lvl w:ilvl="0" w:tplc="0414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F4903A3"/>
    <w:multiLevelType w:val="hybridMultilevel"/>
    <w:tmpl w:val="7F8474C4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4A65D4"/>
    <w:multiLevelType w:val="hybridMultilevel"/>
    <w:tmpl w:val="B9F21ECA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EE344B"/>
    <w:multiLevelType w:val="hybridMultilevel"/>
    <w:tmpl w:val="EDEAA8E8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A446085"/>
    <w:multiLevelType w:val="hybridMultilevel"/>
    <w:tmpl w:val="3E8A8C6A"/>
    <w:lvl w:ilvl="0" w:tplc="75DA903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077EE"/>
    <w:rsid w:val="00002288"/>
    <w:rsid w:val="00047E31"/>
    <w:rsid w:val="00094286"/>
    <w:rsid w:val="000D792F"/>
    <w:rsid w:val="000E063A"/>
    <w:rsid w:val="00111CF2"/>
    <w:rsid w:val="00120298"/>
    <w:rsid w:val="00151EC4"/>
    <w:rsid w:val="00167BF2"/>
    <w:rsid w:val="00241167"/>
    <w:rsid w:val="00293EA7"/>
    <w:rsid w:val="00314ABB"/>
    <w:rsid w:val="004077EE"/>
    <w:rsid w:val="0045764E"/>
    <w:rsid w:val="0046448E"/>
    <w:rsid w:val="004C310D"/>
    <w:rsid w:val="004C60D8"/>
    <w:rsid w:val="005028D7"/>
    <w:rsid w:val="0054621C"/>
    <w:rsid w:val="00582EFB"/>
    <w:rsid w:val="005F1D1D"/>
    <w:rsid w:val="00632477"/>
    <w:rsid w:val="006365B3"/>
    <w:rsid w:val="006862C8"/>
    <w:rsid w:val="007408FC"/>
    <w:rsid w:val="00743A13"/>
    <w:rsid w:val="0077408B"/>
    <w:rsid w:val="007747A8"/>
    <w:rsid w:val="007B2145"/>
    <w:rsid w:val="007D20ED"/>
    <w:rsid w:val="0082189A"/>
    <w:rsid w:val="00845687"/>
    <w:rsid w:val="008657C2"/>
    <w:rsid w:val="00894593"/>
    <w:rsid w:val="008D4272"/>
    <w:rsid w:val="0091584E"/>
    <w:rsid w:val="00963F35"/>
    <w:rsid w:val="00992C6F"/>
    <w:rsid w:val="009C14A2"/>
    <w:rsid w:val="00AC31D1"/>
    <w:rsid w:val="00AC6B29"/>
    <w:rsid w:val="00AD598D"/>
    <w:rsid w:val="00B24E30"/>
    <w:rsid w:val="00B46B37"/>
    <w:rsid w:val="00B554D8"/>
    <w:rsid w:val="00BA1C89"/>
    <w:rsid w:val="00BA6809"/>
    <w:rsid w:val="00BE53AE"/>
    <w:rsid w:val="00BE594E"/>
    <w:rsid w:val="00C3522B"/>
    <w:rsid w:val="00D00F9E"/>
    <w:rsid w:val="00D0196E"/>
    <w:rsid w:val="00D12E0F"/>
    <w:rsid w:val="00D216EA"/>
    <w:rsid w:val="00D23B36"/>
    <w:rsid w:val="00DA2F35"/>
    <w:rsid w:val="00E11B0D"/>
    <w:rsid w:val="00E80DE0"/>
    <w:rsid w:val="00E86DB7"/>
    <w:rsid w:val="00F17144"/>
    <w:rsid w:val="00FB03E3"/>
    <w:rsid w:val="00FC2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B03E3"/>
    <w:pPr>
      <w:jc w:val="both"/>
    </w:pPr>
    <w:rPr>
      <w:sz w:val="22"/>
      <w:szCs w:val="22"/>
      <w:lang w:val="en-GB" w:eastAsia="en-GB"/>
    </w:rPr>
  </w:style>
  <w:style w:type="paragraph" w:styleId="Heading1">
    <w:name w:val="heading 1"/>
    <w:basedOn w:val="Normal"/>
    <w:next w:val="Normal"/>
    <w:qFormat/>
    <w:rsid w:val="00167BF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167BF2"/>
    <w:pPr>
      <w:keepNext/>
      <w:spacing w:before="240" w:after="60"/>
      <w:jc w:val="left"/>
      <w:outlineLvl w:val="1"/>
    </w:pPr>
    <w:rPr>
      <w:rFonts w:ascii="Arial" w:hAnsi="Arial" w:cs="Arial"/>
      <w:b/>
      <w:bCs/>
      <w:i/>
      <w:iCs/>
      <w:sz w:val="28"/>
      <w:szCs w:val="28"/>
      <w:lang w:val="nb-NO" w:eastAsia="nb-NO"/>
    </w:rPr>
  </w:style>
  <w:style w:type="paragraph" w:styleId="Heading4">
    <w:name w:val="heading 4"/>
    <w:basedOn w:val="Normal"/>
    <w:next w:val="Normal"/>
    <w:qFormat/>
    <w:rsid w:val="00DA2F35"/>
    <w:pPr>
      <w:keepNext/>
      <w:jc w:val="left"/>
      <w:outlineLvl w:val="3"/>
    </w:pPr>
    <w:rPr>
      <w:b/>
      <w:bCs/>
      <w:sz w:val="24"/>
      <w:szCs w:val="24"/>
      <w:lang w:val="nb-NO" w:eastAsia="nb-NO"/>
    </w:rPr>
  </w:style>
  <w:style w:type="paragraph" w:styleId="Heading5">
    <w:name w:val="heading 5"/>
    <w:basedOn w:val="Normal"/>
    <w:next w:val="Normal"/>
    <w:qFormat/>
    <w:rsid w:val="00DA2F35"/>
    <w:pPr>
      <w:spacing w:before="240" w:after="60"/>
      <w:jc w:val="left"/>
      <w:outlineLvl w:val="4"/>
    </w:pPr>
    <w:rPr>
      <w:b/>
      <w:bCs/>
      <w:i/>
      <w:iCs/>
      <w:sz w:val="26"/>
      <w:szCs w:val="26"/>
      <w:lang w:val="nb-NO" w:eastAsia="nb-NO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DA2F35"/>
    <w:pPr>
      <w:tabs>
        <w:tab w:val="center" w:pos="4703"/>
        <w:tab w:val="right" w:pos="9406"/>
      </w:tabs>
      <w:jc w:val="left"/>
    </w:pPr>
    <w:rPr>
      <w:sz w:val="20"/>
      <w:szCs w:val="20"/>
      <w:lang w:val="nb-NO" w:eastAsia="nb-NO"/>
    </w:rPr>
  </w:style>
  <w:style w:type="paragraph" w:styleId="Footer">
    <w:name w:val="footer"/>
    <w:basedOn w:val="Normal"/>
    <w:rsid w:val="00DA2F35"/>
    <w:pPr>
      <w:tabs>
        <w:tab w:val="center" w:pos="4703"/>
        <w:tab w:val="right" w:pos="9406"/>
      </w:tabs>
      <w:jc w:val="left"/>
    </w:pPr>
    <w:rPr>
      <w:sz w:val="20"/>
      <w:szCs w:val="20"/>
      <w:lang w:val="nb-NO" w:eastAsia="nb-NO"/>
    </w:rPr>
  </w:style>
  <w:style w:type="character" w:styleId="PageNumber">
    <w:name w:val="page number"/>
    <w:basedOn w:val="DefaultParagraphFont"/>
    <w:rsid w:val="00DA2F35"/>
  </w:style>
  <w:style w:type="character" w:styleId="Hyperlink">
    <w:name w:val="Hyperlink"/>
    <w:basedOn w:val="DefaultParagraphFont"/>
    <w:rsid w:val="00167BF2"/>
    <w:rPr>
      <w:rFonts w:ascii="Arial" w:hAnsi="Arial" w:cs="Arial" w:hint="default"/>
      <w:color w:val="0000FF"/>
      <w:u w:val="single"/>
    </w:rPr>
  </w:style>
  <w:style w:type="paragraph" w:styleId="NormalWeb">
    <w:name w:val="Normal (Web)"/>
    <w:basedOn w:val="Normal"/>
    <w:rsid w:val="00167BF2"/>
    <w:pPr>
      <w:spacing w:before="100" w:beforeAutospacing="1" w:after="100" w:afterAutospacing="1"/>
      <w:jc w:val="left"/>
    </w:pPr>
    <w:rPr>
      <w:rFonts w:ascii="Arial" w:hAnsi="Arial" w:cs="Arial"/>
      <w:sz w:val="24"/>
      <w:szCs w:val="24"/>
      <w:lang w:val="nb-NO" w:eastAsia="nb-NO"/>
    </w:rPr>
  </w:style>
  <w:style w:type="paragraph" w:styleId="z-TopofForm">
    <w:name w:val="HTML Top of Form"/>
    <w:basedOn w:val="Normal"/>
    <w:next w:val="Normal"/>
    <w:hidden/>
    <w:rsid w:val="00167BF2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en-US" w:eastAsia="en-US"/>
    </w:rPr>
  </w:style>
  <w:style w:type="character" w:customStyle="1" w:styleId="label">
    <w:name w:val="label"/>
    <w:basedOn w:val="DefaultParagraphFont"/>
    <w:rsid w:val="00167BF2"/>
  </w:style>
  <w:style w:type="paragraph" w:customStyle="1" w:styleId="adress">
    <w:name w:val="adress"/>
    <w:basedOn w:val="Normal"/>
    <w:rsid w:val="00167BF2"/>
    <w:pPr>
      <w:spacing w:line="255" w:lineRule="atLeast"/>
      <w:jc w:val="center"/>
    </w:pPr>
    <w:rPr>
      <w:rFonts w:ascii="Verdana" w:hAnsi="Verdana" w:cs="Arial"/>
      <w:color w:val="666666"/>
      <w:sz w:val="15"/>
      <w:szCs w:val="15"/>
      <w:lang w:val="en-US" w:eastAsia="en-US"/>
    </w:rPr>
  </w:style>
  <w:style w:type="paragraph" w:styleId="HTMLPreformatted">
    <w:name w:val="HTML Preformatted"/>
    <w:basedOn w:val="Normal"/>
    <w:rsid w:val="00167BF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sz w:val="20"/>
      <w:szCs w:val="20"/>
      <w:lang w:val="nb-NO" w:eastAsia="nb-NO"/>
    </w:rPr>
  </w:style>
  <w:style w:type="paragraph" w:styleId="ListParagraph">
    <w:name w:val="List Paragraph"/>
    <w:basedOn w:val="Normal"/>
    <w:uiPriority w:val="34"/>
    <w:qFormat/>
    <w:rsid w:val="00992C6F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173</Words>
  <Characters>922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UiO</Company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ingersa</dc:creator>
  <cp:lastModifiedBy>trortvei</cp:lastModifiedBy>
  <cp:revision>2</cp:revision>
  <cp:lastPrinted>2011-09-20T13:07:00Z</cp:lastPrinted>
  <dcterms:created xsi:type="dcterms:W3CDTF">2011-09-28T10:37:00Z</dcterms:created>
  <dcterms:modified xsi:type="dcterms:W3CDTF">2011-09-28T10:37:00Z</dcterms:modified>
</cp:coreProperties>
</file>