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A1696D"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32"/>
          <w:szCs w:val="32"/>
          <w:lang w:eastAsia="nn-NO" w:bidi="nn-NO"/>
        </w:rPr>
      </w:pPr>
      <w:r w:rsidRPr="00B7326D">
        <w:rPr>
          <w:rFonts w:ascii="Calibri" w:eastAsia="Calibri" w:hAnsi="Calibri" w:cs="Calibri"/>
          <w:b/>
          <w:bCs/>
          <w:color w:val="212121"/>
          <w:sz w:val="32"/>
          <w:szCs w:val="32"/>
          <w:lang w:eastAsia="nn-NO" w:bidi="nn-NO"/>
        </w:rPr>
        <w:t>Sensorveiledning</w:t>
      </w:r>
    </w:p>
    <w:p w14:paraId="1B563CC3"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for</w:t>
      </w:r>
    </w:p>
    <w:p w14:paraId="5665C73A"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SPED3001/3003</w:t>
      </w:r>
    </w:p>
    <w:p w14:paraId="1998D35D"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r w:rsidRPr="00B7326D">
        <w:rPr>
          <w:rFonts w:ascii="Calibri" w:eastAsia="Calibri" w:hAnsi="Calibri" w:cs="Calibri"/>
          <w:b/>
          <w:bCs/>
          <w:color w:val="212121"/>
          <w:sz w:val="28"/>
          <w:szCs w:val="28"/>
          <w:lang w:eastAsia="nn-NO" w:bidi="nn-NO"/>
        </w:rPr>
        <w:t>Lærevansker og særskilte behov i et individ- og systemperspektiv</w:t>
      </w:r>
    </w:p>
    <w:p w14:paraId="16F161B7" w14:textId="77777777" w:rsidR="00B7326D" w:rsidRPr="00B7326D" w:rsidRDefault="00B7326D" w:rsidP="00CF3885">
      <w:pPr>
        <w:widowControl w:val="0"/>
        <w:autoSpaceDE w:val="0"/>
        <w:autoSpaceDN w:val="0"/>
        <w:spacing w:after="0" w:line="276" w:lineRule="auto"/>
        <w:ind w:right="1994"/>
        <w:jc w:val="center"/>
        <w:outlineLvl w:val="0"/>
        <w:rPr>
          <w:rFonts w:ascii="Calibri" w:eastAsia="Calibri" w:hAnsi="Calibri" w:cs="Calibri"/>
          <w:b/>
          <w:bCs/>
          <w:color w:val="212121"/>
          <w:sz w:val="28"/>
          <w:szCs w:val="28"/>
          <w:lang w:eastAsia="nn-NO" w:bidi="nn-NO"/>
        </w:rPr>
      </w:pPr>
    </w:p>
    <w:p w14:paraId="082FCA43" w14:textId="47AF2D28" w:rsidR="00B7326D" w:rsidRPr="00B7326D" w:rsidRDefault="00227B2C" w:rsidP="00CF3885">
      <w:pPr>
        <w:widowControl w:val="0"/>
        <w:autoSpaceDE w:val="0"/>
        <w:autoSpaceDN w:val="0"/>
        <w:spacing w:after="0" w:line="276" w:lineRule="auto"/>
        <w:ind w:right="19"/>
        <w:outlineLvl w:val="0"/>
        <w:rPr>
          <w:rFonts w:ascii="Calibri" w:eastAsia="Calibri" w:hAnsi="Calibri" w:cs="Calibri"/>
          <w:b/>
          <w:bCs/>
          <w:color w:val="212121"/>
          <w:sz w:val="28"/>
          <w:szCs w:val="28"/>
          <w:lang w:eastAsia="nn-NO" w:bidi="nn-NO"/>
        </w:rPr>
      </w:pPr>
      <w:r>
        <w:rPr>
          <w:rFonts w:ascii="Calibri" w:eastAsia="Calibri" w:hAnsi="Calibri" w:cs="Calibri"/>
          <w:b/>
          <w:bCs/>
          <w:color w:val="212121"/>
          <w:sz w:val="28"/>
          <w:szCs w:val="28"/>
          <w:lang w:eastAsia="nn-NO" w:bidi="nn-NO"/>
        </w:rPr>
        <w:t>Modul 4</w:t>
      </w:r>
      <w:r w:rsidR="00B7326D">
        <w:rPr>
          <w:rFonts w:ascii="Calibri" w:eastAsia="Calibri" w:hAnsi="Calibri" w:cs="Calibri"/>
          <w:b/>
          <w:bCs/>
          <w:color w:val="212121"/>
          <w:sz w:val="28"/>
          <w:szCs w:val="28"/>
          <w:lang w:eastAsia="nn-NO" w:bidi="nn-NO"/>
        </w:rPr>
        <w:t xml:space="preserve">: </w:t>
      </w:r>
    </w:p>
    <w:p w14:paraId="2C6F1660" w14:textId="77777777" w:rsidR="00B7326D" w:rsidRPr="00B7326D" w:rsidRDefault="00B7326D" w:rsidP="00CF3885">
      <w:pPr>
        <w:widowControl w:val="0"/>
        <w:autoSpaceDE w:val="0"/>
        <w:autoSpaceDN w:val="0"/>
        <w:spacing w:after="0" w:line="276" w:lineRule="auto"/>
        <w:ind w:right="857"/>
        <w:rPr>
          <w:rFonts w:ascii="Calibri" w:eastAsia="Calibri" w:hAnsi="Calibri" w:cs="Calibri"/>
          <w:sz w:val="24"/>
          <w:szCs w:val="24"/>
          <w:lang w:eastAsia="nn-NO" w:bidi="nn-NO"/>
        </w:rPr>
      </w:pPr>
    </w:p>
    <w:p w14:paraId="3CBA36E5" w14:textId="41570D85" w:rsidR="00B7326D" w:rsidRPr="00B7326D" w:rsidRDefault="00B7326D" w:rsidP="00CF3885">
      <w:pPr>
        <w:widowControl w:val="0"/>
        <w:autoSpaceDE w:val="0"/>
        <w:autoSpaceDN w:val="0"/>
        <w:spacing w:after="0" w:line="276" w:lineRule="auto"/>
        <w:ind w:right="857"/>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 xml:space="preserve">Denne </w:t>
      </w:r>
      <w:r>
        <w:rPr>
          <w:rFonts w:ascii="Calibri" w:eastAsia="Calibri" w:hAnsi="Calibri" w:cs="Calibri"/>
          <w:sz w:val="24"/>
          <w:szCs w:val="24"/>
          <w:lang w:eastAsia="nn-NO" w:bidi="nn-NO"/>
        </w:rPr>
        <w:t xml:space="preserve">eksamenen er knyttet til </w:t>
      </w:r>
      <w:r w:rsidR="00227B2C">
        <w:rPr>
          <w:rFonts w:ascii="Calibri" w:eastAsia="Calibri" w:hAnsi="Calibri" w:cs="Calibri"/>
          <w:sz w:val="24"/>
          <w:szCs w:val="24"/>
          <w:lang w:eastAsia="nn-NO" w:bidi="nn-NO"/>
        </w:rPr>
        <w:t>M</w:t>
      </w:r>
      <w:r>
        <w:rPr>
          <w:rFonts w:ascii="Calibri" w:eastAsia="Calibri" w:hAnsi="Calibri" w:cs="Calibri"/>
          <w:sz w:val="24"/>
          <w:szCs w:val="24"/>
          <w:lang w:eastAsia="nn-NO" w:bidi="nn-NO"/>
        </w:rPr>
        <w:t xml:space="preserve">odul </w:t>
      </w:r>
      <w:r w:rsidR="00227B2C">
        <w:rPr>
          <w:rFonts w:ascii="Calibri" w:eastAsia="Calibri" w:hAnsi="Calibri" w:cs="Calibri"/>
          <w:sz w:val="24"/>
          <w:szCs w:val="24"/>
          <w:lang w:eastAsia="nn-NO" w:bidi="nn-NO"/>
        </w:rPr>
        <w:t>4</w:t>
      </w:r>
      <w:r w:rsidRPr="00B7326D">
        <w:rPr>
          <w:rFonts w:ascii="Calibri" w:eastAsia="Calibri" w:hAnsi="Calibri" w:cs="Calibri"/>
          <w:sz w:val="24"/>
          <w:szCs w:val="24"/>
          <w:lang w:eastAsia="nn-NO" w:bidi="nn-NO"/>
        </w:rPr>
        <w:t xml:space="preserve"> på SPED 3001/3003, s</w:t>
      </w:r>
      <w:r w:rsidR="004E3C10">
        <w:rPr>
          <w:rFonts w:ascii="Calibri" w:eastAsia="Calibri" w:hAnsi="Calibri" w:cs="Calibri"/>
          <w:sz w:val="24"/>
          <w:szCs w:val="24"/>
          <w:lang w:eastAsia="nn-NO" w:bidi="nn-NO"/>
        </w:rPr>
        <w:t xml:space="preserve">om omhandler </w:t>
      </w:r>
    </w:p>
    <w:p w14:paraId="4ED8B6BF" w14:textId="090884EF" w:rsidR="00B7326D" w:rsidRDefault="00227B2C" w:rsidP="00CF3885">
      <w:pPr>
        <w:widowControl w:val="0"/>
        <w:autoSpaceDE w:val="0"/>
        <w:autoSpaceDN w:val="0"/>
        <w:spacing w:after="0" w:line="276" w:lineRule="auto"/>
        <w:rPr>
          <w:rFonts w:ascii="Calibri" w:eastAsia="Calibri" w:hAnsi="Calibri" w:cs="Calibri"/>
          <w:sz w:val="24"/>
          <w:szCs w:val="24"/>
          <w:lang w:eastAsia="nn-NO" w:bidi="nn-NO"/>
        </w:rPr>
      </w:pPr>
      <w:r>
        <w:rPr>
          <w:rFonts w:ascii="Calibri" w:eastAsia="Calibri" w:hAnsi="Calibri" w:cs="Calibri"/>
          <w:sz w:val="24"/>
          <w:szCs w:val="24"/>
          <w:lang w:eastAsia="nn-NO" w:bidi="nn-NO"/>
        </w:rPr>
        <w:t xml:space="preserve">Gjennomføring og evaluering av tiltak.  </w:t>
      </w:r>
    </w:p>
    <w:p w14:paraId="1FBD8413" w14:textId="77777777" w:rsidR="00227B2C" w:rsidRPr="00227B2C" w:rsidRDefault="00227B2C" w:rsidP="00CF3885">
      <w:pPr>
        <w:widowControl w:val="0"/>
        <w:autoSpaceDE w:val="0"/>
        <w:autoSpaceDN w:val="0"/>
        <w:spacing w:after="0" w:line="276" w:lineRule="auto"/>
        <w:rPr>
          <w:rFonts w:ascii="Calibri" w:eastAsia="Calibri" w:hAnsi="Calibri" w:cs="Calibri"/>
          <w:sz w:val="24"/>
          <w:szCs w:val="24"/>
          <w:lang w:eastAsia="nn-NO" w:bidi="nn-NO"/>
        </w:rPr>
      </w:pPr>
    </w:p>
    <w:p w14:paraId="54505ED5" w14:textId="57E81564" w:rsidR="00B7326D" w:rsidRDefault="00227B2C" w:rsidP="00CF3885">
      <w:pPr>
        <w:widowControl w:val="0"/>
        <w:autoSpaceDE w:val="0"/>
        <w:autoSpaceDN w:val="0"/>
        <w:spacing w:after="0" w:line="276" w:lineRule="auto"/>
        <w:rPr>
          <w:rFonts w:ascii="Calibri" w:eastAsia="Calibri" w:hAnsi="Calibri" w:cs="Calibri"/>
          <w:sz w:val="24"/>
          <w:lang w:eastAsia="nn-NO" w:bidi="nn-NO"/>
        </w:rPr>
      </w:pPr>
      <w:r>
        <w:rPr>
          <w:rFonts w:ascii="Calibri" w:eastAsia="Calibri" w:hAnsi="Calibri" w:cs="Calibri"/>
          <w:sz w:val="24"/>
          <w:lang w:eastAsia="nn-NO" w:bidi="nn-NO"/>
        </w:rPr>
        <w:t>Hjemmee</w:t>
      </w:r>
      <w:r w:rsidR="004E3C10">
        <w:rPr>
          <w:rFonts w:ascii="Calibri" w:eastAsia="Calibri" w:hAnsi="Calibri" w:cs="Calibri"/>
          <w:sz w:val="24"/>
          <w:lang w:eastAsia="nn-NO" w:bidi="nn-NO"/>
        </w:rPr>
        <w:t xml:space="preserve">ksamen </w:t>
      </w:r>
      <w:r w:rsidR="007D4888" w:rsidRPr="007D4888">
        <w:rPr>
          <w:rFonts w:ascii="Calibri" w:eastAsia="Calibri" w:hAnsi="Calibri" w:cs="Calibri"/>
          <w:sz w:val="24"/>
          <w:lang w:eastAsia="nn-NO" w:bidi="nn-NO"/>
        </w:rPr>
        <w:t>2</w:t>
      </w:r>
      <w:r>
        <w:rPr>
          <w:rFonts w:ascii="Calibri" w:eastAsia="Calibri" w:hAnsi="Calibri" w:cs="Calibri"/>
          <w:sz w:val="24"/>
          <w:lang w:eastAsia="nn-NO" w:bidi="nn-NO"/>
        </w:rPr>
        <w:t xml:space="preserve">3. (09.00) - </w:t>
      </w:r>
      <w:r w:rsidR="00654A47">
        <w:rPr>
          <w:rFonts w:ascii="Calibri" w:eastAsia="Calibri" w:hAnsi="Calibri" w:cs="Calibri"/>
          <w:sz w:val="24"/>
          <w:lang w:eastAsia="nn-NO" w:bidi="nn-NO"/>
        </w:rPr>
        <w:t>25</w:t>
      </w:r>
      <w:r w:rsidR="007D4888" w:rsidRPr="007D4888">
        <w:rPr>
          <w:rFonts w:ascii="Calibri" w:eastAsia="Calibri" w:hAnsi="Calibri" w:cs="Calibri"/>
          <w:sz w:val="24"/>
          <w:lang w:eastAsia="nn-NO" w:bidi="nn-NO"/>
        </w:rPr>
        <w:t xml:space="preserve">. </w:t>
      </w:r>
      <w:r w:rsidR="00915166">
        <w:rPr>
          <w:rFonts w:ascii="Calibri" w:eastAsia="Calibri" w:hAnsi="Calibri" w:cs="Calibri"/>
          <w:sz w:val="24"/>
          <w:lang w:eastAsia="nn-NO" w:bidi="nn-NO"/>
        </w:rPr>
        <w:t>(14.00) mars 2021</w:t>
      </w:r>
      <w:r>
        <w:rPr>
          <w:rFonts w:ascii="Calibri" w:eastAsia="Calibri" w:hAnsi="Calibri" w:cs="Calibri"/>
          <w:sz w:val="24"/>
          <w:lang w:eastAsia="nn-NO" w:bidi="nn-NO"/>
        </w:rPr>
        <w:t xml:space="preserve">. Alle </w:t>
      </w:r>
      <w:r w:rsidR="00B7326D" w:rsidRPr="00B7326D">
        <w:rPr>
          <w:rFonts w:ascii="Calibri" w:eastAsia="Calibri" w:hAnsi="Calibri" w:cs="Calibri"/>
          <w:sz w:val="24"/>
          <w:lang w:eastAsia="nn-NO" w:bidi="nn-NO"/>
        </w:rPr>
        <w:t>hjelpemidler tillatt</w:t>
      </w:r>
      <w:r w:rsidR="00AB0E34">
        <w:rPr>
          <w:rFonts w:ascii="Calibri" w:eastAsia="Calibri" w:hAnsi="Calibri" w:cs="Calibri"/>
          <w:sz w:val="24"/>
          <w:lang w:eastAsia="nn-NO" w:bidi="nn-NO"/>
        </w:rPr>
        <w:t xml:space="preserve">. </w:t>
      </w:r>
    </w:p>
    <w:p w14:paraId="312795EC" w14:textId="5F760D09" w:rsidR="00AB0E34" w:rsidRPr="00B7326D" w:rsidRDefault="00AB0E34" w:rsidP="00CF3885">
      <w:pPr>
        <w:widowControl w:val="0"/>
        <w:autoSpaceDE w:val="0"/>
        <w:autoSpaceDN w:val="0"/>
        <w:spacing w:after="0" w:line="276" w:lineRule="auto"/>
        <w:rPr>
          <w:rFonts w:ascii="Calibri" w:eastAsia="Calibri" w:hAnsi="Calibri" w:cs="Calibri"/>
          <w:sz w:val="24"/>
          <w:lang w:eastAsia="nn-NO" w:bidi="nn-NO"/>
        </w:rPr>
      </w:pPr>
      <w:r>
        <w:rPr>
          <w:rFonts w:ascii="Calibri" w:eastAsia="Calibri" w:hAnsi="Calibri" w:cs="Calibri"/>
          <w:sz w:val="24"/>
          <w:lang w:eastAsia="nn-NO" w:bidi="nn-NO"/>
        </w:rPr>
        <w:t>Oppgavens lengde er maks 4500 ord, og det er ikke satt en nedre grense på ord.</w:t>
      </w:r>
    </w:p>
    <w:p w14:paraId="2A52F75C" w14:textId="77777777" w:rsidR="00B7326D" w:rsidRPr="00B7326D" w:rsidRDefault="00B7326D" w:rsidP="00CF3885">
      <w:pPr>
        <w:widowControl w:val="0"/>
        <w:autoSpaceDE w:val="0"/>
        <w:autoSpaceDN w:val="0"/>
        <w:spacing w:after="0" w:line="276" w:lineRule="auto"/>
        <w:rPr>
          <w:rFonts w:ascii="Calibri" w:eastAsia="Calibri" w:hAnsi="Calibri" w:cs="Calibri"/>
          <w:sz w:val="24"/>
          <w:lang w:eastAsia="nn-NO" w:bidi="nn-NO"/>
        </w:rPr>
      </w:pPr>
    </w:p>
    <w:p w14:paraId="4BE84010" w14:textId="77777777" w:rsidR="00B7326D" w:rsidRPr="00B7326D" w:rsidRDefault="00B7326D" w:rsidP="00CF3885">
      <w:pPr>
        <w:widowControl w:val="0"/>
        <w:autoSpaceDE w:val="0"/>
        <w:autoSpaceDN w:val="0"/>
        <w:spacing w:after="0" w:line="276"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Se kursbeskrivelsene med læringsmål (som er like for begge kursene):</w:t>
      </w:r>
    </w:p>
    <w:p w14:paraId="27EE9622" w14:textId="5996504B" w:rsidR="00B7326D" w:rsidRPr="00B7326D" w:rsidRDefault="00B7326D" w:rsidP="00CF3885">
      <w:pPr>
        <w:widowControl w:val="0"/>
        <w:autoSpaceDE w:val="0"/>
        <w:autoSpaceDN w:val="0"/>
        <w:spacing w:after="0" w:line="276" w:lineRule="auto"/>
        <w:ind w:right="608"/>
        <w:rPr>
          <w:rFonts w:ascii="Calibri" w:eastAsia="Calibri" w:hAnsi="Calibri" w:cs="Calibri"/>
          <w:sz w:val="24"/>
          <w:szCs w:val="24"/>
          <w:lang w:eastAsia="nn-NO" w:bidi="nn-NO"/>
        </w:rPr>
      </w:pPr>
      <w:r w:rsidRPr="00B7326D">
        <w:rPr>
          <w:rFonts w:ascii="Calibri" w:eastAsia="Calibri" w:hAnsi="Calibri" w:cs="Calibri"/>
          <w:sz w:val="24"/>
          <w:szCs w:val="24"/>
          <w:lang w:eastAsia="nn-NO" w:bidi="nn-NO"/>
        </w:rPr>
        <w:t>SPED3001:</w:t>
      </w:r>
      <w:r w:rsidRPr="00B7326D">
        <w:rPr>
          <w:rFonts w:ascii="Calibri" w:eastAsia="Calibri" w:hAnsi="Calibri" w:cs="Calibri"/>
          <w:spacing w:val="1"/>
          <w:sz w:val="24"/>
          <w:szCs w:val="24"/>
          <w:lang w:eastAsia="nn-NO" w:bidi="nn-NO"/>
        </w:rPr>
        <w:t xml:space="preserve"> </w:t>
      </w:r>
      <w:hyperlink r:id="rId7" w:history="1">
        <w:r w:rsidR="00243A1E" w:rsidRPr="002C640E">
          <w:rPr>
            <w:rStyle w:val="Hyperlink"/>
            <w:rFonts w:ascii="Calibri" w:eastAsia="Calibri" w:hAnsi="Calibri" w:cs="Calibri"/>
            <w:sz w:val="24"/>
            <w:szCs w:val="24"/>
            <w:lang w:eastAsia="nn-NO" w:bidi="nn-NO"/>
          </w:rPr>
          <w:t>https://www.uio.no/studier/emner/uv/isp/SPED3001/index.html</w:t>
        </w:r>
      </w:hyperlink>
    </w:p>
    <w:p w14:paraId="0702548C" w14:textId="77777777" w:rsidR="00B7326D" w:rsidRPr="00B7326D" w:rsidRDefault="00B7326D" w:rsidP="00CF3885">
      <w:pPr>
        <w:widowControl w:val="0"/>
        <w:autoSpaceDE w:val="0"/>
        <w:autoSpaceDN w:val="0"/>
        <w:spacing w:after="0" w:line="276" w:lineRule="auto"/>
        <w:rPr>
          <w:rFonts w:ascii="Calibri" w:eastAsia="Calibri" w:hAnsi="Calibri" w:cs="Calibri"/>
          <w:color w:val="0000FF"/>
          <w:spacing w:val="-1"/>
          <w:sz w:val="24"/>
          <w:szCs w:val="24"/>
          <w:u w:val="single" w:color="0000FF"/>
          <w:lang w:eastAsia="nn-NO" w:bidi="nn-NO"/>
        </w:rPr>
      </w:pPr>
      <w:r w:rsidRPr="00B7326D">
        <w:rPr>
          <w:rFonts w:ascii="Calibri" w:eastAsia="Calibri" w:hAnsi="Calibri" w:cs="Calibri"/>
          <w:spacing w:val="-1"/>
          <w:sz w:val="24"/>
          <w:szCs w:val="24"/>
          <w:lang w:eastAsia="nn-NO" w:bidi="nn-NO"/>
        </w:rPr>
        <w:t>SPED3003:</w:t>
      </w:r>
      <w:r w:rsidRPr="00B7326D">
        <w:rPr>
          <w:rFonts w:ascii="Calibri" w:eastAsia="Calibri" w:hAnsi="Calibri" w:cs="Calibri"/>
          <w:spacing w:val="36"/>
          <w:sz w:val="24"/>
          <w:szCs w:val="24"/>
          <w:lang w:eastAsia="nn-NO" w:bidi="nn-NO"/>
        </w:rPr>
        <w:t xml:space="preserve"> </w:t>
      </w:r>
      <w:hyperlink r:id="rId8" w:history="1">
        <w:r w:rsidRPr="00B7326D">
          <w:rPr>
            <w:rFonts w:ascii="Calibri" w:eastAsia="Calibri" w:hAnsi="Calibri" w:cs="Calibri"/>
            <w:color w:val="0000FF"/>
            <w:spacing w:val="-1"/>
            <w:sz w:val="24"/>
            <w:szCs w:val="24"/>
            <w:u w:val="single"/>
            <w:lang w:eastAsia="nn-NO" w:bidi="nn-NO"/>
          </w:rPr>
          <w:t>https://www.uio.no/studier/emner/uv/isp/SPED3003/index.html</w:t>
        </w:r>
      </w:hyperlink>
    </w:p>
    <w:p w14:paraId="7F722931" w14:textId="77777777" w:rsidR="00B7326D" w:rsidRPr="00B7326D" w:rsidRDefault="00B7326D" w:rsidP="00CF3885">
      <w:pPr>
        <w:widowControl w:val="0"/>
        <w:autoSpaceDE w:val="0"/>
        <w:autoSpaceDN w:val="0"/>
        <w:spacing w:after="0" w:line="276" w:lineRule="auto"/>
        <w:rPr>
          <w:rFonts w:ascii="Calibri" w:eastAsia="Calibri" w:hAnsi="Calibri" w:cs="Calibri"/>
          <w:sz w:val="24"/>
          <w:szCs w:val="24"/>
          <w:lang w:eastAsia="nn-NO" w:bidi="nn-NO"/>
        </w:rPr>
      </w:pPr>
    </w:p>
    <w:p w14:paraId="58CCA80C" w14:textId="30AF4EC8" w:rsidR="001D00F9" w:rsidRPr="001D00F9" w:rsidRDefault="001D00F9" w:rsidP="00CF3885">
      <w:pPr>
        <w:spacing w:line="276" w:lineRule="auto"/>
        <w:rPr>
          <w:b/>
          <w:sz w:val="28"/>
          <w:szCs w:val="28"/>
        </w:rPr>
      </w:pPr>
      <w:r w:rsidRPr="001D00F9">
        <w:rPr>
          <w:rFonts w:ascii="Times New Roman" w:eastAsia="Calibri" w:hAnsi="Times New Roman" w:cs="Times New Roman"/>
          <w:b/>
          <w:sz w:val="28"/>
          <w:szCs w:val="28"/>
        </w:rPr>
        <w:t>SPED 3001 og 3003- Eksamen vår 2020</w:t>
      </w:r>
    </w:p>
    <w:p w14:paraId="535E8234" w14:textId="77777777" w:rsidR="00F51B34" w:rsidRDefault="00F51B34" w:rsidP="00CF3885">
      <w:pPr>
        <w:spacing w:line="276" w:lineRule="auto"/>
        <w:rPr>
          <w:rFonts w:ascii="Times New Roman" w:eastAsia="Calibri" w:hAnsi="Times New Roman" w:cs="Times New Roman"/>
          <w:b/>
          <w:sz w:val="24"/>
          <w:szCs w:val="24"/>
        </w:rPr>
      </w:pPr>
    </w:p>
    <w:p w14:paraId="3E57B372" w14:textId="655AA99B" w:rsidR="001D00F9" w:rsidRPr="00A66021" w:rsidRDefault="008D237D" w:rsidP="00CF3885">
      <w:pPr>
        <w:spacing w:line="276" w:lineRule="auto"/>
        <w:rPr>
          <w:rFonts w:ascii="Times New Roman" w:eastAsia="Calibri" w:hAnsi="Times New Roman" w:cs="Times New Roman"/>
          <w:b/>
          <w:sz w:val="24"/>
          <w:szCs w:val="24"/>
        </w:rPr>
      </w:pPr>
      <w:r>
        <w:rPr>
          <w:rStyle w:val="Strong"/>
        </w:rPr>
        <w:t>Besvar BEGGE o</w:t>
      </w:r>
      <w:r w:rsidR="00F51B34">
        <w:rPr>
          <w:rStyle w:val="Strong"/>
        </w:rPr>
        <w:t>ppgavene. Max antall ord 4500. Forside, innholdsfortegnelse og l</w:t>
      </w:r>
      <w:r>
        <w:rPr>
          <w:rStyle w:val="Strong"/>
        </w:rPr>
        <w:t>itteraturliste kommer i tillegg. </w:t>
      </w:r>
    </w:p>
    <w:p w14:paraId="561E0F03" w14:textId="5E288AC0" w:rsidR="00C33283" w:rsidRPr="00187F29" w:rsidRDefault="00A66021" w:rsidP="00187F29">
      <w:pPr>
        <w:pStyle w:val="ListParagraph"/>
        <w:numPr>
          <w:ilvl w:val="0"/>
          <w:numId w:val="10"/>
        </w:numPr>
        <w:spacing w:line="276" w:lineRule="auto"/>
        <w:rPr>
          <w:rFonts w:ascii="Times New Roman" w:hAnsi="Times New Roman" w:cs="Times New Roman"/>
          <w:sz w:val="24"/>
          <w:szCs w:val="24"/>
        </w:rPr>
      </w:pPr>
      <w:r w:rsidRPr="007275C0">
        <w:rPr>
          <w:rFonts w:ascii="Times New Roman" w:hAnsi="Times New Roman" w:cs="Times New Roman"/>
          <w:sz w:val="24"/>
          <w:szCs w:val="24"/>
        </w:rPr>
        <w:t xml:space="preserve">Formuler et case med utgangspunkt i </w:t>
      </w:r>
      <w:r w:rsidRPr="005912AD">
        <w:rPr>
          <w:rFonts w:ascii="Times New Roman" w:hAnsi="Times New Roman" w:cs="Times New Roman"/>
          <w:sz w:val="24"/>
          <w:szCs w:val="24"/>
        </w:rPr>
        <w:t>et</w:t>
      </w:r>
      <w:r w:rsidR="005912AD" w:rsidRPr="005912AD">
        <w:rPr>
          <w:rFonts w:ascii="Times New Roman" w:hAnsi="Times New Roman" w:cs="Times New Roman"/>
          <w:sz w:val="24"/>
          <w:szCs w:val="24"/>
        </w:rPr>
        <w:t>t</w:t>
      </w:r>
      <w:r w:rsidRPr="005912AD">
        <w:rPr>
          <w:rFonts w:ascii="Times New Roman" w:hAnsi="Times New Roman" w:cs="Times New Roman"/>
          <w:sz w:val="24"/>
          <w:szCs w:val="24"/>
        </w:rPr>
        <w:t xml:space="preserve"> </w:t>
      </w:r>
      <w:r w:rsidRPr="007275C0">
        <w:rPr>
          <w:rFonts w:ascii="Times New Roman" w:hAnsi="Times New Roman" w:cs="Times New Roman"/>
          <w:sz w:val="24"/>
          <w:szCs w:val="24"/>
        </w:rPr>
        <w:t xml:space="preserve">av vanskeområdene dere har vært igjennom i modul 1 (spesifikke lærevansker), 2 (nevroutviklingsforstyrrelser) </w:t>
      </w:r>
      <w:r w:rsidR="00C33283">
        <w:rPr>
          <w:rFonts w:ascii="Times New Roman" w:hAnsi="Times New Roman" w:cs="Times New Roman"/>
          <w:sz w:val="24"/>
          <w:szCs w:val="24"/>
        </w:rPr>
        <w:t>eller 3 (psykososiale vansker).</w:t>
      </w:r>
    </w:p>
    <w:p w14:paraId="7CEDB0B3" w14:textId="6BB1975A" w:rsidR="00382DDB" w:rsidRPr="007D4E6E" w:rsidRDefault="007D4E6E" w:rsidP="007D4E6E">
      <w:pPr>
        <w:pStyle w:val="ListParagraph"/>
        <w:numPr>
          <w:ilvl w:val="0"/>
          <w:numId w:val="10"/>
        </w:numPr>
        <w:spacing w:line="276" w:lineRule="auto"/>
        <w:rPr>
          <w:rFonts w:ascii="Times New Roman" w:hAnsi="Times New Roman" w:cs="Times New Roman"/>
          <w:sz w:val="24"/>
          <w:szCs w:val="24"/>
        </w:rPr>
      </w:pPr>
      <w:r>
        <w:rPr>
          <w:rFonts w:ascii="Times New Roman" w:hAnsi="Times New Roman" w:cs="Times New Roman"/>
          <w:sz w:val="24"/>
          <w:szCs w:val="24"/>
        </w:rPr>
        <w:t xml:space="preserve">Utform deretter en plan for hvordan du vil intervenere/tilrettelegge </w:t>
      </w:r>
      <w:r w:rsidR="00DB499C" w:rsidRPr="007D4E6E">
        <w:rPr>
          <w:rFonts w:ascii="Times New Roman" w:hAnsi="Times New Roman" w:cs="Times New Roman"/>
          <w:sz w:val="24"/>
          <w:szCs w:val="24"/>
        </w:rPr>
        <w:t>for</w:t>
      </w:r>
      <w:r w:rsidR="00382DDB" w:rsidRPr="007D4E6E">
        <w:rPr>
          <w:rFonts w:ascii="Times New Roman" w:hAnsi="Times New Roman" w:cs="Times New Roman"/>
          <w:sz w:val="24"/>
          <w:szCs w:val="24"/>
        </w:rPr>
        <w:t xml:space="preserve"> barnet/ungdommen</w:t>
      </w:r>
      <w:r w:rsidR="007458C2" w:rsidRPr="007D4E6E">
        <w:rPr>
          <w:rFonts w:ascii="Times New Roman" w:hAnsi="Times New Roman" w:cs="Times New Roman"/>
          <w:sz w:val="24"/>
          <w:szCs w:val="24"/>
        </w:rPr>
        <w:t xml:space="preserve"> som du har beskrevet i caset</w:t>
      </w:r>
      <w:r w:rsidR="00382DDB" w:rsidRPr="007D4E6E">
        <w:rPr>
          <w:rFonts w:ascii="Times New Roman" w:hAnsi="Times New Roman" w:cs="Times New Roman"/>
          <w:sz w:val="24"/>
          <w:szCs w:val="24"/>
        </w:rPr>
        <w:t xml:space="preserve">. </w:t>
      </w:r>
      <w:r>
        <w:rPr>
          <w:rFonts w:ascii="Times New Roman" w:hAnsi="Times New Roman" w:cs="Times New Roman"/>
          <w:sz w:val="24"/>
          <w:szCs w:val="24"/>
        </w:rPr>
        <w:t xml:space="preserve">Begrunn valgene dine. </w:t>
      </w:r>
      <w:r w:rsidR="00382DDB" w:rsidRPr="007D4E6E">
        <w:rPr>
          <w:rFonts w:ascii="Times New Roman" w:hAnsi="Times New Roman" w:cs="Times New Roman"/>
          <w:sz w:val="24"/>
          <w:szCs w:val="24"/>
        </w:rPr>
        <w:t>O</w:t>
      </w:r>
      <w:r w:rsidR="007458C2" w:rsidRPr="007D4E6E">
        <w:rPr>
          <w:rFonts w:ascii="Times New Roman" w:hAnsi="Times New Roman" w:cs="Times New Roman"/>
          <w:sz w:val="24"/>
          <w:szCs w:val="24"/>
        </w:rPr>
        <w:t>ppgaven</w:t>
      </w:r>
      <w:r w:rsidR="00382DDB" w:rsidRPr="007D4E6E">
        <w:rPr>
          <w:rFonts w:ascii="Times New Roman" w:hAnsi="Times New Roman" w:cs="Times New Roman"/>
          <w:sz w:val="24"/>
          <w:szCs w:val="24"/>
        </w:rPr>
        <w:t xml:space="preserve"> skal inneholde elementer knyttet til planlegging, gjennomføring og evaluering</w:t>
      </w:r>
      <w:r w:rsidR="007458C2" w:rsidRPr="007D4E6E">
        <w:rPr>
          <w:rFonts w:ascii="Times New Roman" w:hAnsi="Times New Roman" w:cs="Times New Roman"/>
          <w:sz w:val="24"/>
          <w:szCs w:val="24"/>
        </w:rPr>
        <w:t xml:space="preserve"> av tiltakene som beskrives. </w:t>
      </w:r>
    </w:p>
    <w:p w14:paraId="1C50628E" w14:textId="05A36708" w:rsidR="004F050A" w:rsidRPr="00187F29" w:rsidRDefault="004F050A" w:rsidP="00CF3885">
      <w:pPr>
        <w:spacing w:line="276" w:lineRule="auto"/>
        <w:rPr>
          <w:rFonts w:ascii="Times New Roman" w:hAnsi="Times New Roman" w:cs="Times New Roman"/>
          <w:b/>
          <w:sz w:val="24"/>
          <w:szCs w:val="24"/>
        </w:rPr>
      </w:pPr>
    </w:p>
    <w:p w14:paraId="453F2538" w14:textId="05BC9FFE" w:rsidR="00A66021" w:rsidRPr="00915166" w:rsidRDefault="00382DDB" w:rsidP="00CF3885">
      <w:pPr>
        <w:spacing w:line="276" w:lineRule="auto"/>
        <w:rPr>
          <w:rFonts w:ascii="Times New Roman" w:hAnsi="Times New Roman" w:cs="Times New Roman"/>
          <w:b/>
          <w:sz w:val="24"/>
          <w:szCs w:val="24"/>
          <w:lang w:val="nn-NO"/>
        </w:rPr>
      </w:pPr>
      <w:r w:rsidRPr="00915166">
        <w:rPr>
          <w:rFonts w:ascii="Times New Roman" w:hAnsi="Times New Roman" w:cs="Times New Roman"/>
          <w:b/>
          <w:sz w:val="24"/>
          <w:szCs w:val="24"/>
          <w:lang w:val="nn-NO"/>
        </w:rPr>
        <w:t>Nynorsk</w:t>
      </w:r>
    </w:p>
    <w:p w14:paraId="790D8F0A" w14:textId="27A64C42" w:rsidR="00243A1E" w:rsidRPr="00243A1E" w:rsidRDefault="00243A1E" w:rsidP="00243A1E">
      <w:pPr>
        <w:spacing w:before="100" w:beforeAutospacing="1" w:after="100" w:afterAutospacing="1" w:line="240" w:lineRule="auto"/>
        <w:rPr>
          <w:rFonts w:ascii="Times New Roman" w:eastAsia="Times New Roman" w:hAnsi="Times New Roman" w:cs="Times New Roman"/>
          <w:sz w:val="24"/>
          <w:szCs w:val="24"/>
          <w:lang w:val="nn-NO" w:eastAsia="nb-NO"/>
        </w:rPr>
      </w:pPr>
      <w:r w:rsidRPr="00243A1E">
        <w:rPr>
          <w:rFonts w:ascii="Times New Roman" w:eastAsia="Times New Roman" w:hAnsi="Times New Roman" w:cs="Times New Roman"/>
          <w:b/>
          <w:bCs/>
          <w:sz w:val="24"/>
          <w:szCs w:val="24"/>
          <w:lang w:val="nn-NO" w:eastAsia="nb-NO"/>
        </w:rPr>
        <w:t>BEGGE oppgåvene skal be</w:t>
      </w:r>
      <w:r>
        <w:rPr>
          <w:rFonts w:ascii="Times New Roman" w:eastAsia="Times New Roman" w:hAnsi="Times New Roman" w:cs="Times New Roman"/>
          <w:b/>
          <w:bCs/>
          <w:sz w:val="24"/>
          <w:szCs w:val="24"/>
          <w:lang w:val="nn-NO" w:eastAsia="nb-NO"/>
        </w:rPr>
        <w:t>svarast . Max antall ord 4500. Framsida, innhaldsliste og l</w:t>
      </w:r>
      <w:r w:rsidRPr="00243A1E">
        <w:rPr>
          <w:rFonts w:ascii="Times New Roman" w:eastAsia="Times New Roman" w:hAnsi="Times New Roman" w:cs="Times New Roman"/>
          <w:b/>
          <w:bCs/>
          <w:sz w:val="24"/>
          <w:szCs w:val="24"/>
          <w:lang w:val="nn-NO" w:eastAsia="nb-NO"/>
        </w:rPr>
        <w:t>itteraturliste kjem i tillegg.</w:t>
      </w:r>
    </w:p>
    <w:p w14:paraId="18357935" w14:textId="77777777" w:rsidR="00243A1E" w:rsidRPr="00243A1E" w:rsidRDefault="00243A1E" w:rsidP="00243A1E">
      <w:pPr>
        <w:spacing w:before="100" w:beforeAutospacing="1" w:after="100" w:afterAutospacing="1" w:line="240" w:lineRule="auto"/>
        <w:rPr>
          <w:rFonts w:ascii="Times New Roman" w:eastAsia="Times New Roman" w:hAnsi="Times New Roman" w:cs="Times New Roman"/>
          <w:sz w:val="24"/>
          <w:szCs w:val="24"/>
          <w:lang w:val="nn-NO" w:eastAsia="nb-NO"/>
        </w:rPr>
      </w:pPr>
    </w:p>
    <w:p w14:paraId="469EDD9B" w14:textId="3B466DFF" w:rsidR="00243A1E" w:rsidRPr="00243A1E" w:rsidRDefault="00243A1E" w:rsidP="00243A1E">
      <w:pPr>
        <w:spacing w:before="100" w:beforeAutospacing="1" w:after="100" w:afterAutospacing="1" w:line="240" w:lineRule="auto"/>
        <w:rPr>
          <w:rFonts w:ascii="Times New Roman" w:eastAsia="Times New Roman" w:hAnsi="Times New Roman" w:cs="Times New Roman"/>
          <w:sz w:val="24"/>
          <w:szCs w:val="24"/>
          <w:lang w:val="nn-NO" w:eastAsia="nb-NO"/>
        </w:rPr>
      </w:pPr>
      <w:r w:rsidRPr="00243A1E">
        <w:rPr>
          <w:rFonts w:ascii="Times New Roman" w:eastAsia="Times New Roman" w:hAnsi="Times New Roman" w:cs="Times New Roman"/>
          <w:sz w:val="24"/>
          <w:szCs w:val="24"/>
          <w:lang w:val="nn-NO" w:eastAsia="nb-NO"/>
        </w:rPr>
        <w:t xml:space="preserve">1.  Formuler eit case med utgangspunkt i </w:t>
      </w:r>
      <w:r w:rsidRPr="00243A1E">
        <w:rPr>
          <w:rFonts w:ascii="Times New Roman" w:eastAsia="Times New Roman" w:hAnsi="Times New Roman" w:cs="Times New Roman"/>
          <w:b/>
          <w:bCs/>
          <w:sz w:val="24"/>
          <w:szCs w:val="24"/>
          <w:lang w:val="nn-NO" w:eastAsia="nb-NO"/>
        </w:rPr>
        <w:t>eit</w:t>
      </w:r>
      <w:r w:rsidRPr="00243A1E">
        <w:rPr>
          <w:rFonts w:ascii="Times New Roman" w:eastAsia="Times New Roman" w:hAnsi="Times New Roman" w:cs="Times New Roman"/>
          <w:sz w:val="24"/>
          <w:szCs w:val="24"/>
          <w:lang w:val="nn-NO" w:eastAsia="nb-NO"/>
        </w:rPr>
        <w:t xml:space="preserve"> av vanskeområda de har vore igjennom i modul 1 (spesifikke lærevanskar), 2 (nevroutviklingsforstyrringar) eller 3 (psykososiale vanskar).</w:t>
      </w:r>
    </w:p>
    <w:p w14:paraId="57A84B04" w14:textId="77777777" w:rsidR="00243A1E" w:rsidRPr="00243A1E" w:rsidRDefault="00243A1E" w:rsidP="00243A1E">
      <w:pPr>
        <w:spacing w:before="100" w:beforeAutospacing="1" w:after="100" w:afterAutospacing="1" w:line="240" w:lineRule="auto"/>
        <w:rPr>
          <w:rFonts w:ascii="Times New Roman" w:eastAsia="Times New Roman" w:hAnsi="Times New Roman" w:cs="Times New Roman"/>
          <w:sz w:val="24"/>
          <w:szCs w:val="24"/>
          <w:lang w:val="nn-NO" w:eastAsia="nb-NO"/>
        </w:rPr>
      </w:pPr>
      <w:r w:rsidRPr="00243A1E">
        <w:rPr>
          <w:rFonts w:ascii="Times New Roman" w:eastAsia="Times New Roman" w:hAnsi="Times New Roman" w:cs="Times New Roman"/>
          <w:sz w:val="24"/>
          <w:szCs w:val="24"/>
          <w:lang w:val="nn-NO" w:eastAsia="nb-NO"/>
        </w:rPr>
        <w:lastRenderedPageBreak/>
        <w:t>2.  Utform deretter ei plan for korleis du vil intervenere/leggje til rette for barnet/ungdommen som du har beskrive i caset. Grunngje vala dine. Oppgåva skal innehalde element knytt til planleggjing, gjennomføring og evaluering av tiltaka som blir beskrive.</w:t>
      </w:r>
    </w:p>
    <w:p w14:paraId="7FCDE1A4" w14:textId="77777777" w:rsidR="00382DDB" w:rsidRPr="00F51B34" w:rsidRDefault="00382DDB" w:rsidP="00CF3885">
      <w:pPr>
        <w:spacing w:line="276" w:lineRule="auto"/>
        <w:rPr>
          <w:rFonts w:ascii="Times New Roman" w:hAnsi="Times New Roman" w:cs="Times New Roman"/>
          <w:b/>
          <w:sz w:val="24"/>
          <w:szCs w:val="24"/>
          <w:lang w:val="nn-NO"/>
        </w:rPr>
      </w:pPr>
    </w:p>
    <w:p w14:paraId="213A7A55" w14:textId="11174858" w:rsidR="00F6076C" w:rsidRPr="00A66021" w:rsidRDefault="005B7320" w:rsidP="00CF3885">
      <w:pPr>
        <w:spacing w:line="276" w:lineRule="auto"/>
        <w:rPr>
          <w:rFonts w:ascii="Times New Roman" w:hAnsi="Times New Roman" w:cs="Times New Roman"/>
          <w:b/>
          <w:sz w:val="24"/>
          <w:szCs w:val="24"/>
        </w:rPr>
      </w:pPr>
      <w:r w:rsidRPr="00A66021">
        <w:rPr>
          <w:rFonts w:ascii="Times New Roman" w:hAnsi="Times New Roman" w:cs="Times New Roman"/>
          <w:b/>
          <w:sz w:val="24"/>
          <w:szCs w:val="24"/>
        </w:rPr>
        <w:t>Generelle k</w:t>
      </w:r>
      <w:r w:rsidR="00F6076C" w:rsidRPr="00A66021">
        <w:rPr>
          <w:rFonts w:ascii="Times New Roman" w:hAnsi="Times New Roman" w:cs="Times New Roman"/>
          <w:b/>
          <w:sz w:val="24"/>
          <w:szCs w:val="24"/>
        </w:rPr>
        <w:t>riterier ved sensurering</w:t>
      </w:r>
    </w:p>
    <w:p w14:paraId="07451705" w14:textId="77777777"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Oppgave</w:t>
      </w:r>
      <w:r w:rsidR="005B7320" w:rsidRPr="00A66021">
        <w:rPr>
          <w:rFonts w:ascii="Times New Roman" w:hAnsi="Times New Roman" w:cs="Times New Roman"/>
          <w:sz w:val="24"/>
          <w:szCs w:val="24"/>
        </w:rPr>
        <w:t>teksten presiseres og avgrenses</w:t>
      </w:r>
    </w:p>
    <w:p w14:paraId="5C8B9838" w14:textId="77777777"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Oppgaveteksten besvares</w:t>
      </w:r>
    </w:p>
    <w:p w14:paraId="043B0C00" w14:textId="77777777"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Redegjørelse for sent</w:t>
      </w:r>
      <w:r w:rsidR="005B7320" w:rsidRPr="00A66021">
        <w:rPr>
          <w:rFonts w:ascii="Times New Roman" w:hAnsi="Times New Roman" w:cs="Times New Roman"/>
          <w:sz w:val="24"/>
          <w:szCs w:val="24"/>
        </w:rPr>
        <w:t>rale begreper og relevant teori</w:t>
      </w:r>
    </w:p>
    <w:p w14:paraId="084312DF" w14:textId="77777777"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Hoveddel skal inneholde teoretisk redegjørelse og, når etterspurt, pedagogiske perspektiver</w:t>
      </w:r>
    </w:p>
    <w:p w14:paraId="6F7470F0" w14:textId="77777777"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Drøfting av relevante momenter</w:t>
      </w:r>
    </w:p>
    <w:p w14:paraId="3C4AA1BD" w14:textId="019D1B7A" w:rsidR="005B7320" w:rsidRPr="00A66021"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 xml:space="preserve">Viser teoretisk kunnskap innenfor emnet i tråd </w:t>
      </w:r>
      <w:r w:rsidR="009A16CD" w:rsidRPr="00A66021">
        <w:rPr>
          <w:rFonts w:ascii="Times New Roman" w:hAnsi="Times New Roman" w:cs="Times New Roman"/>
          <w:sz w:val="24"/>
          <w:szCs w:val="24"/>
        </w:rPr>
        <w:t>med</w:t>
      </w:r>
      <w:r w:rsidRPr="00A66021">
        <w:rPr>
          <w:rFonts w:ascii="Times New Roman" w:hAnsi="Times New Roman" w:cs="Times New Roman"/>
          <w:sz w:val="24"/>
          <w:szCs w:val="24"/>
        </w:rPr>
        <w:t xml:space="preserve"> forelesningene og pensum</w:t>
      </w:r>
    </w:p>
    <w:p w14:paraId="4AA8E8D8" w14:textId="0D1E2471" w:rsidR="005B7320" w:rsidRDefault="00F6076C" w:rsidP="00CF3885">
      <w:pPr>
        <w:pStyle w:val="ListParagraph"/>
        <w:numPr>
          <w:ilvl w:val="0"/>
          <w:numId w:val="7"/>
        </w:numPr>
        <w:spacing w:line="276" w:lineRule="auto"/>
        <w:rPr>
          <w:rFonts w:ascii="Times New Roman" w:hAnsi="Times New Roman" w:cs="Times New Roman"/>
          <w:sz w:val="24"/>
          <w:szCs w:val="24"/>
        </w:rPr>
      </w:pPr>
      <w:r w:rsidRPr="00A66021">
        <w:rPr>
          <w:rFonts w:ascii="Times New Roman" w:hAnsi="Times New Roman" w:cs="Times New Roman"/>
          <w:sz w:val="24"/>
          <w:szCs w:val="24"/>
        </w:rPr>
        <w:t>Logisk oppbygning, balanse og indre sammenheng</w:t>
      </w:r>
    </w:p>
    <w:p w14:paraId="5868CA3B" w14:textId="3D537A55" w:rsidR="0042543E" w:rsidRPr="00A66021" w:rsidRDefault="0042543E" w:rsidP="00CF3885">
      <w:pPr>
        <w:pStyle w:val="ListParagraph"/>
        <w:numPr>
          <w:ilvl w:val="0"/>
          <w:numId w:val="7"/>
        </w:numPr>
        <w:spacing w:line="276" w:lineRule="auto"/>
        <w:rPr>
          <w:rFonts w:ascii="Times New Roman" w:hAnsi="Times New Roman" w:cs="Times New Roman"/>
          <w:sz w:val="24"/>
          <w:szCs w:val="24"/>
        </w:rPr>
      </w:pPr>
      <w:r>
        <w:rPr>
          <w:rFonts w:ascii="Times New Roman" w:hAnsi="Times New Roman" w:cs="Times New Roman"/>
          <w:sz w:val="24"/>
          <w:szCs w:val="24"/>
        </w:rPr>
        <w:t>Det forventes referanser i teksten og litteraturliste (APA standard)</w:t>
      </w:r>
    </w:p>
    <w:p w14:paraId="4BE53583" w14:textId="77777777" w:rsidR="00F65AAC" w:rsidRDefault="00F65AAC" w:rsidP="00CF3885">
      <w:pPr>
        <w:spacing w:line="276" w:lineRule="auto"/>
        <w:rPr>
          <w:b/>
        </w:rPr>
      </w:pPr>
    </w:p>
    <w:p w14:paraId="220D2B51" w14:textId="0A45AE38" w:rsidR="00F6076C" w:rsidRDefault="005B7320" w:rsidP="00CF3885">
      <w:pPr>
        <w:spacing w:line="276" w:lineRule="auto"/>
        <w:rPr>
          <w:b/>
        </w:rPr>
      </w:pPr>
      <w:r>
        <w:rPr>
          <w:b/>
        </w:rPr>
        <w:t>Mer oppgavespesifikke kriterier</w:t>
      </w:r>
    </w:p>
    <w:p w14:paraId="4F2CA376" w14:textId="45425A75" w:rsidR="00E05778" w:rsidRDefault="00F65AAC" w:rsidP="00CF3885">
      <w:pPr>
        <w:spacing w:line="276" w:lineRule="auto"/>
        <w:rPr>
          <w:rFonts w:ascii="Times New Roman" w:hAnsi="Times New Roman" w:cs="Times New Roman"/>
          <w:sz w:val="24"/>
          <w:szCs w:val="24"/>
        </w:rPr>
      </w:pPr>
      <w:r>
        <w:rPr>
          <w:rFonts w:ascii="Times New Roman" w:hAnsi="Times New Roman" w:cs="Times New Roman"/>
          <w:sz w:val="24"/>
          <w:szCs w:val="24"/>
        </w:rPr>
        <w:t xml:space="preserve">Dette er en </w:t>
      </w:r>
      <w:r w:rsidR="00513965" w:rsidRPr="0042543E">
        <w:rPr>
          <w:rFonts w:ascii="Times New Roman" w:hAnsi="Times New Roman" w:cs="Times New Roman"/>
          <w:sz w:val="24"/>
          <w:szCs w:val="24"/>
        </w:rPr>
        <w:t xml:space="preserve">vid oppgave </w:t>
      </w:r>
      <w:r w:rsidR="00872EEF" w:rsidRPr="0042543E">
        <w:rPr>
          <w:rFonts w:ascii="Times New Roman" w:hAnsi="Times New Roman" w:cs="Times New Roman"/>
          <w:sz w:val="24"/>
          <w:szCs w:val="24"/>
        </w:rPr>
        <w:t xml:space="preserve">hvor studenten fritt kan velge vanskeområde </w:t>
      </w:r>
      <w:r w:rsidR="00513965" w:rsidRPr="0042543E">
        <w:rPr>
          <w:rFonts w:ascii="Times New Roman" w:hAnsi="Times New Roman" w:cs="Times New Roman"/>
          <w:sz w:val="24"/>
          <w:szCs w:val="24"/>
        </w:rPr>
        <w:t xml:space="preserve">fra alle de </w:t>
      </w:r>
      <w:r w:rsidR="00872EEF" w:rsidRPr="0042543E">
        <w:rPr>
          <w:rFonts w:ascii="Times New Roman" w:hAnsi="Times New Roman" w:cs="Times New Roman"/>
          <w:sz w:val="24"/>
          <w:szCs w:val="24"/>
        </w:rPr>
        <w:t xml:space="preserve">tre </w:t>
      </w:r>
      <w:r>
        <w:rPr>
          <w:rFonts w:ascii="Times New Roman" w:hAnsi="Times New Roman" w:cs="Times New Roman"/>
          <w:sz w:val="24"/>
          <w:szCs w:val="24"/>
        </w:rPr>
        <w:t>tidligere gjennomgåtte modulene (1, 2, og 3)</w:t>
      </w:r>
      <w:r w:rsidR="00EB4479">
        <w:rPr>
          <w:rFonts w:ascii="Times New Roman" w:hAnsi="Times New Roman" w:cs="Times New Roman"/>
          <w:sz w:val="24"/>
          <w:szCs w:val="24"/>
        </w:rPr>
        <w:t xml:space="preserve">. I </w:t>
      </w:r>
      <w:r w:rsidR="00872EEF" w:rsidRPr="0042543E">
        <w:rPr>
          <w:rFonts w:ascii="Times New Roman" w:hAnsi="Times New Roman" w:cs="Times New Roman"/>
          <w:sz w:val="24"/>
          <w:szCs w:val="24"/>
        </w:rPr>
        <w:t xml:space="preserve">Modul </w:t>
      </w:r>
      <w:r w:rsidR="005912AD">
        <w:rPr>
          <w:rFonts w:ascii="Times New Roman" w:hAnsi="Times New Roman" w:cs="Times New Roman"/>
          <w:sz w:val="24"/>
          <w:szCs w:val="24"/>
        </w:rPr>
        <w:t>4</w:t>
      </w:r>
      <w:r w:rsidR="00EB4479">
        <w:rPr>
          <w:rFonts w:ascii="Times New Roman" w:hAnsi="Times New Roman" w:cs="Times New Roman"/>
          <w:sz w:val="24"/>
          <w:szCs w:val="24"/>
        </w:rPr>
        <w:t xml:space="preserve"> ses disse vanskene i lys av gjennomføring og evaluering av ulike tiltak. </w:t>
      </w:r>
      <w:r w:rsidR="006F0EEE">
        <w:rPr>
          <w:rFonts w:ascii="Times New Roman" w:hAnsi="Times New Roman" w:cs="Times New Roman"/>
          <w:sz w:val="24"/>
          <w:szCs w:val="24"/>
        </w:rPr>
        <w:t>D</w:t>
      </w:r>
      <w:r w:rsidR="00EB4479">
        <w:rPr>
          <w:rFonts w:ascii="Times New Roman" w:hAnsi="Times New Roman" w:cs="Times New Roman"/>
          <w:sz w:val="24"/>
          <w:szCs w:val="24"/>
        </w:rPr>
        <w:t xml:space="preserve">idaktikk og IOP- arbeid </w:t>
      </w:r>
      <w:r w:rsidR="006F0EEE">
        <w:rPr>
          <w:rFonts w:ascii="Times New Roman" w:hAnsi="Times New Roman" w:cs="Times New Roman"/>
          <w:sz w:val="24"/>
          <w:szCs w:val="24"/>
        </w:rPr>
        <w:t>kan også</w:t>
      </w:r>
      <w:r w:rsidR="00EB4479">
        <w:rPr>
          <w:rFonts w:ascii="Times New Roman" w:hAnsi="Times New Roman" w:cs="Times New Roman"/>
          <w:sz w:val="24"/>
          <w:szCs w:val="24"/>
        </w:rPr>
        <w:t xml:space="preserve"> knyttes opp mot dette. </w:t>
      </w:r>
    </w:p>
    <w:p w14:paraId="2FEB00B0" w14:textId="0DB9BBA8" w:rsidR="00513965" w:rsidRPr="00D63E08" w:rsidRDefault="00872EEF" w:rsidP="00CF3885">
      <w:pPr>
        <w:spacing w:line="276" w:lineRule="auto"/>
        <w:rPr>
          <w:rFonts w:ascii="Times New Roman" w:hAnsi="Times New Roman" w:cs="Times New Roman"/>
          <w:sz w:val="24"/>
          <w:szCs w:val="24"/>
        </w:rPr>
      </w:pPr>
      <w:r w:rsidRPr="00D63E08">
        <w:rPr>
          <w:rFonts w:ascii="Times New Roman" w:hAnsi="Times New Roman" w:cs="Times New Roman"/>
          <w:sz w:val="24"/>
          <w:szCs w:val="24"/>
        </w:rPr>
        <w:t xml:space="preserve">Det anbefales at sensor går inn i </w:t>
      </w:r>
      <w:r w:rsidR="00E05778" w:rsidRPr="00D63E08">
        <w:rPr>
          <w:rFonts w:ascii="Times New Roman" w:hAnsi="Times New Roman" w:cs="Times New Roman"/>
          <w:sz w:val="24"/>
          <w:szCs w:val="24"/>
        </w:rPr>
        <w:t>M</w:t>
      </w:r>
      <w:r w:rsidRPr="00D63E08">
        <w:rPr>
          <w:rFonts w:ascii="Times New Roman" w:hAnsi="Times New Roman" w:cs="Times New Roman"/>
          <w:sz w:val="24"/>
          <w:szCs w:val="24"/>
        </w:rPr>
        <w:t>odul</w:t>
      </w:r>
      <w:r w:rsidR="005912AD" w:rsidRPr="00D63E08">
        <w:rPr>
          <w:rFonts w:ascii="Times New Roman" w:hAnsi="Times New Roman" w:cs="Times New Roman"/>
          <w:sz w:val="24"/>
          <w:szCs w:val="24"/>
        </w:rPr>
        <w:t xml:space="preserve"> 4 i canvas og ser på </w:t>
      </w:r>
      <w:r w:rsidR="008347F8" w:rsidRPr="00D63E08">
        <w:rPr>
          <w:rFonts w:ascii="Times New Roman" w:hAnsi="Times New Roman" w:cs="Times New Roman"/>
          <w:sz w:val="24"/>
          <w:szCs w:val="24"/>
        </w:rPr>
        <w:t>P</w:t>
      </w:r>
      <w:r w:rsidR="005912AD" w:rsidRPr="00D63E08">
        <w:rPr>
          <w:rFonts w:ascii="Times New Roman" w:hAnsi="Times New Roman" w:cs="Times New Roman"/>
          <w:sz w:val="24"/>
          <w:szCs w:val="24"/>
        </w:rPr>
        <w:t>ower</w:t>
      </w:r>
      <w:r w:rsidR="00F35096" w:rsidRPr="00D63E08">
        <w:rPr>
          <w:rFonts w:ascii="Times New Roman" w:hAnsi="Times New Roman" w:cs="Times New Roman"/>
          <w:sz w:val="24"/>
          <w:szCs w:val="24"/>
        </w:rPr>
        <w:t>P</w:t>
      </w:r>
      <w:r w:rsidR="005912AD" w:rsidRPr="00D63E08">
        <w:rPr>
          <w:rFonts w:ascii="Times New Roman" w:hAnsi="Times New Roman" w:cs="Times New Roman"/>
          <w:sz w:val="24"/>
          <w:szCs w:val="24"/>
        </w:rPr>
        <w:t>ointene fra foreles</w:t>
      </w:r>
      <w:r w:rsidR="00EB4479" w:rsidRPr="00D63E08">
        <w:rPr>
          <w:rFonts w:ascii="Times New Roman" w:hAnsi="Times New Roman" w:cs="Times New Roman"/>
          <w:sz w:val="24"/>
          <w:szCs w:val="24"/>
        </w:rPr>
        <w:t>n</w:t>
      </w:r>
      <w:r w:rsidR="00C734BB">
        <w:rPr>
          <w:rFonts w:ascii="Times New Roman" w:hAnsi="Times New Roman" w:cs="Times New Roman"/>
          <w:sz w:val="24"/>
          <w:szCs w:val="24"/>
        </w:rPr>
        <w:t>ingene, samt ser på pensum:</w:t>
      </w:r>
      <w:r w:rsidR="005912AD" w:rsidRPr="00D63E08">
        <w:rPr>
          <w:rFonts w:ascii="Times New Roman" w:hAnsi="Times New Roman" w:cs="Times New Roman"/>
          <w:sz w:val="24"/>
          <w:szCs w:val="24"/>
        </w:rPr>
        <w:t xml:space="preserve"> </w:t>
      </w:r>
      <w:hyperlink r:id="rId9" w:history="1">
        <w:r w:rsidR="00C734BB" w:rsidRPr="00C734BB">
          <w:rPr>
            <w:color w:val="0000FF"/>
            <w:u w:val="single"/>
          </w:rPr>
          <w:t>SPED3001 20H Lærevansker og særskilte behov i et individ- og systemperspektiv (instructure.com)</w:t>
        </w:r>
      </w:hyperlink>
    </w:p>
    <w:p w14:paraId="043BFD21" w14:textId="67C5695B" w:rsidR="00D63E08" w:rsidRDefault="00AB0E34"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Del A). </w:t>
      </w:r>
      <w:r w:rsidR="004624C7" w:rsidRPr="004624C7">
        <w:rPr>
          <w:rFonts w:ascii="Times New Roman" w:eastAsia="SimSun" w:hAnsi="Times New Roman" w:cs="Times New Roman"/>
          <w:color w:val="000000"/>
          <w:sz w:val="24"/>
          <w:szCs w:val="24"/>
          <w:lang w:eastAsia="nb-NO"/>
        </w:rPr>
        <w:t xml:space="preserve">Studentene </w:t>
      </w:r>
      <w:r w:rsidR="00A66021">
        <w:rPr>
          <w:rFonts w:ascii="Times New Roman" w:eastAsia="SimSun" w:hAnsi="Times New Roman" w:cs="Times New Roman"/>
          <w:color w:val="000000"/>
          <w:sz w:val="24"/>
          <w:szCs w:val="24"/>
          <w:lang w:eastAsia="nb-NO"/>
        </w:rPr>
        <w:t xml:space="preserve">skal formulere et case med utgangspunkt i den vansken eller det vanskeområdet som er valgt for oppgavene. </w:t>
      </w:r>
      <w:r w:rsidR="00D63E08">
        <w:rPr>
          <w:rFonts w:ascii="Times New Roman" w:eastAsia="SimSun" w:hAnsi="Times New Roman" w:cs="Times New Roman"/>
          <w:color w:val="000000"/>
          <w:sz w:val="24"/>
          <w:szCs w:val="24"/>
          <w:lang w:eastAsia="nb-NO"/>
        </w:rPr>
        <w:t xml:space="preserve">Casen bør inneholde informasjon om barnets alder, familieforhold, barnets akademiske og sosiale ferdigheter, samt eventuelle komorbide tilstander. Andre relevante momenter er om barnet har vært utredet tidligere, og om eventuell nåværende og tidligere tilrettelegging i barnehage og eller skole. Generelt skal casen inneholde nok informasjon for å kunne besvare del B. av oppgaven, samtidig som den ikke tar for stor plass sett i forhold til øvrige deler av oppgaven (ca. en halv til maks en side).  </w:t>
      </w:r>
    </w:p>
    <w:p w14:paraId="4D0068C8" w14:textId="77777777" w:rsidR="00513965" w:rsidRDefault="00513965" w:rsidP="00CF3885">
      <w:pPr>
        <w:spacing w:after="0" w:line="276" w:lineRule="auto"/>
        <w:rPr>
          <w:rFonts w:ascii="Times New Roman" w:eastAsia="SimSun" w:hAnsi="Times New Roman" w:cs="Times New Roman"/>
          <w:color w:val="000000"/>
          <w:sz w:val="24"/>
          <w:szCs w:val="24"/>
          <w:lang w:eastAsia="nb-NO"/>
        </w:rPr>
      </w:pPr>
    </w:p>
    <w:p w14:paraId="7A0F9358" w14:textId="0353A947" w:rsidR="00C734BB" w:rsidRDefault="00AB0E34" w:rsidP="00C734BB">
      <w:pPr>
        <w:spacing w:line="276" w:lineRule="auto"/>
        <w:rPr>
          <w:rFonts w:ascii="Times New Roman" w:eastAsia="SimSun" w:hAnsi="Times New Roman" w:cs="Times New Roman"/>
          <w:color w:val="000000"/>
          <w:sz w:val="24"/>
          <w:szCs w:val="24"/>
          <w:lang w:eastAsia="nb-NO"/>
        </w:rPr>
      </w:pPr>
      <w:r w:rsidRPr="00AB0E34">
        <w:rPr>
          <w:rFonts w:ascii="Times New Roman" w:eastAsia="SimSun" w:hAnsi="Times New Roman" w:cs="Times New Roman"/>
          <w:color w:val="000000"/>
          <w:sz w:val="24"/>
          <w:szCs w:val="24"/>
          <w:lang w:eastAsia="nb-NO"/>
        </w:rPr>
        <w:t xml:space="preserve">Del B). </w:t>
      </w:r>
      <w:r w:rsidR="00D63E08">
        <w:rPr>
          <w:rFonts w:ascii="Times New Roman" w:eastAsia="SimSun" w:hAnsi="Times New Roman" w:cs="Times New Roman"/>
          <w:color w:val="000000"/>
          <w:sz w:val="24"/>
          <w:szCs w:val="24"/>
          <w:lang w:eastAsia="nb-NO"/>
        </w:rPr>
        <w:t>Kandidaten</w:t>
      </w:r>
      <w:r w:rsidRPr="00AB0E34">
        <w:rPr>
          <w:rFonts w:ascii="Times New Roman" w:eastAsia="SimSun" w:hAnsi="Times New Roman" w:cs="Times New Roman"/>
          <w:color w:val="000000"/>
          <w:sz w:val="24"/>
          <w:szCs w:val="24"/>
          <w:lang w:eastAsia="nb-NO"/>
        </w:rPr>
        <w:t xml:space="preserve"> skal bruke informasjonen fra case</w:t>
      </w:r>
      <w:r w:rsidR="00842BFC">
        <w:rPr>
          <w:rFonts w:ascii="Times New Roman" w:eastAsia="SimSun" w:hAnsi="Times New Roman" w:cs="Times New Roman"/>
          <w:color w:val="000000"/>
          <w:sz w:val="24"/>
          <w:szCs w:val="24"/>
          <w:lang w:eastAsia="nb-NO"/>
        </w:rPr>
        <w:t>n</w:t>
      </w:r>
      <w:r w:rsidRPr="00AB0E34">
        <w:rPr>
          <w:rFonts w:ascii="Times New Roman" w:eastAsia="SimSun" w:hAnsi="Times New Roman" w:cs="Times New Roman"/>
          <w:color w:val="000000"/>
          <w:sz w:val="24"/>
          <w:szCs w:val="24"/>
          <w:lang w:eastAsia="nb-NO"/>
        </w:rPr>
        <w:t xml:space="preserve"> for å besvare del B. </w:t>
      </w:r>
      <w:r w:rsidR="00D63E08">
        <w:rPr>
          <w:rFonts w:ascii="Times New Roman" w:eastAsia="SimSun" w:hAnsi="Times New Roman" w:cs="Times New Roman"/>
          <w:color w:val="000000"/>
          <w:sz w:val="24"/>
          <w:szCs w:val="24"/>
          <w:lang w:eastAsia="nb-NO"/>
        </w:rPr>
        <w:t xml:space="preserve">Kandidaten skal utforme en plan for hvordan han/hun skal intervenere/legge til rette for barnet eller ungdommen som er beskrevet i caset. Det legges opp til en stor grad av valgfrihet i oppgavebesvarelsen. Kandidaten kan </w:t>
      </w:r>
      <w:r w:rsidR="00735F66">
        <w:rPr>
          <w:rFonts w:ascii="Times New Roman" w:eastAsia="SimSun" w:hAnsi="Times New Roman" w:cs="Times New Roman"/>
          <w:color w:val="000000"/>
          <w:sz w:val="24"/>
          <w:szCs w:val="24"/>
          <w:lang w:eastAsia="nb-NO"/>
        </w:rPr>
        <w:t xml:space="preserve">for eksempel </w:t>
      </w:r>
      <w:r w:rsidR="00D63E08">
        <w:rPr>
          <w:rFonts w:ascii="Times New Roman" w:eastAsia="SimSun" w:hAnsi="Times New Roman" w:cs="Times New Roman"/>
          <w:color w:val="000000"/>
          <w:sz w:val="24"/>
          <w:szCs w:val="24"/>
          <w:lang w:eastAsia="nb-NO"/>
        </w:rPr>
        <w:t xml:space="preserve">velge å beskrive tiltak på individnivå og/eller miljønivå, områdene som berøres kan være knyttet til </w:t>
      </w:r>
      <w:r w:rsidR="00735F66">
        <w:rPr>
          <w:rFonts w:ascii="Times New Roman" w:eastAsia="SimSun" w:hAnsi="Times New Roman" w:cs="Times New Roman"/>
          <w:color w:val="000000"/>
          <w:sz w:val="24"/>
          <w:szCs w:val="24"/>
          <w:lang w:eastAsia="nb-NO"/>
        </w:rPr>
        <w:t xml:space="preserve">sentrale utviklingsområder som språk og kommunikasjon, </w:t>
      </w:r>
      <w:r w:rsidR="00D63E08">
        <w:rPr>
          <w:rFonts w:ascii="Times New Roman" w:eastAsia="SimSun" w:hAnsi="Times New Roman" w:cs="Times New Roman"/>
          <w:color w:val="000000"/>
          <w:sz w:val="24"/>
          <w:szCs w:val="24"/>
          <w:lang w:eastAsia="nb-NO"/>
        </w:rPr>
        <w:t xml:space="preserve">faglige/akademiske ferdigheter, sosiale ferdigheter, </w:t>
      </w:r>
      <w:r w:rsidR="00735F66">
        <w:rPr>
          <w:rFonts w:ascii="Times New Roman" w:eastAsia="SimSun" w:hAnsi="Times New Roman" w:cs="Times New Roman"/>
          <w:color w:val="000000"/>
          <w:sz w:val="24"/>
          <w:szCs w:val="24"/>
          <w:lang w:eastAsia="nb-NO"/>
        </w:rPr>
        <w:t xml:space="preserve">funksjonelle livsferdigheter og </w:t>
      </w:r>
      <w:r w:rsidR="00D63E08">
        <w:rPr>
          <w:rFonts w:ascii="Times New Roman" w:eastAsia="SimSun" w:hAnsi="Times New Roman" w:cs="Times New Roman"/>
          <w:color w:val="000000"/>
          <w:sz w:val="24"/>
          <w:szCs w:val="24"/>
          <w:lang w:eastAsia="nb-NO"/>
        </w:rPr>
        <w:t>livsmestring</w:t>
      </w:r>
      <w:r w:rsidR="00735F66">
        <w:rPr>
          <w:rFonts w:ascii="Times New Roman" w:eastAsia="SimSun" w:hAnsi="Times New Roman" w:cs="Times New Roman"/>
          <w:color w:val="000000"/>
          <w:sz w:val="24"/>
          <w:szCs w:val="24"/>
          <w:lang w:eastAsia="nb-NO"/>
        </w:rPr>
        <w:t xml:space="preserve"> (listen er ikke uttømmende). Kandidaten </w:t>
      </w:r>
      <w:r w:rsidR="00735F66" w:rsidRPr="00735F66">
        <w:rPr>
          <w:rFonts w:ascii="Times New Roman" w:eastAsia="SimSun" w:hAnsi="Times New Roman" w:cs="Times New Roman"/>
          <w:b/>
          <w:color w:val="000000"/>
          <w:sz w:val="24"/>
          <w:szCs w:val="24"/>
          <w:lang w:eastAsia="nb-NO"/>
        </w:rPr>
        <w:t>skal</w:t>
      </w:r>
      <w:r w:rsidR="00735F66">
        <w:rPr>
          <w:rFonts w:ascii="Times New Roman" w:eastAsia="SimSun" w:hAnsi="Times New Roman" w:cs="Times New Roman"/>
          <w:color w:val="000000"/>
          <w:sz w:val="24"/>
          <w:szCs w:val="24"/>
          <w:lang w:eastAsia="nb-NO"/>
        </w:rPr>
        <w:t xml:space="preserve"> begrunne valgene sine (knytte disse til pensum eller annen relevant litteratur) og oppgaven </w:t>
      </w:r>
      <w:r w:rsidR="00735F66">
        <w:rPr>
          <w:rFonts w:ascii="Times New Roman" w:eastAsia="SimSun" w:hAnsi="Times New Roman" w:cs="Times New Roman"/>
          <w:b/>
          <w:color w:val="000000"/>
          <w:sz w:val="24"/>
          <w:szCs w:val="24"/>
          <w:lang w:eastAsia="nb-NO"/>
        </w:rPr>
        <w:t>skal</w:t>
      </w:r>
      <w:r w:rsidR="00735F66">
        <w:rPr>
          <w:rFonts w:ascii="Times New Roman" w:eastAsia="SimSun" w:hAnsi="Times New Roman" w:cs="Times New Roman"/>
          <w:color w:val="000000"/>
          <w:sz w:val="24"/>
          <w:szCs w:val="24"/>
          <w:lang w:eastAsia="nb-NO"/>
        </w:rPr>
        <w:t xml:space="preserve"> inneholde elementer knyttet til planlegging, gjennomføring og evaluering av tiltakene som </w:t>
      </w:r>
      <w:r w:rsidR="00735F66">
        <w:rPr>
          <w:rFonts w:ascii="Times New Roman" w:eastAsia="SimSun" w:hAnsi="Times New Roman" w:cs="Times New Roman"/>
          <w:color w:val="000000"/>
          <w:sz w:val="24"/>
          <w:szCs w:val="24"/>
          <w:lang w:eastAsia="nb-NO"/>
        </w:rPr>
        <w:lastRenderedPageBreak/>
        <w:t xml:space="preserve">beskrives. Kandidaten kan også gjerne </w:t>
      </w:r>
      <w:r w:rsidR="0042543E">
        <w:rPr>
          <w:rFonts w:ascii="Times New Roman" w:eastAsia="SimSun" w:hAnsi="Times New Roman" w:cs="Times New Roman"/>
          <w:color w:val="000000"/>
          <w:sz w:val="24"/>
          <w:szCs w:val="24"/>
          <w:lang w:eastAsia="nb-NO"/>
        </w:rPr>
        <w:t xml:space="preserve">trekke inn erfaringer og </w:t>
      </w:r>
      <w:r w:rsidR="00A3008A">
        <w:rPr>
          <w:rFonts w:ascii="Times New Roman" w:eastAsia="SimSun" w:hAnsi="Times New Roman" w:cs="Times New Roman"/>
          <w:color w:val="000000"/>
          <w:sz w:val="24"/>
          <w:szCs w:val="24"/>
          <w:lang w:eastAsia="nb-NO"/>
        </w:rPr>
        <w:t xml:space="preserve">ervervet </w:t>
      </w:r>
      <w:r w:rsidR="0042543E">
        <w:rPr>
          <w:rFonts w:ascii="Times New Roman" w:eastAsia="SimSun" w:hAnsi="Times New Roman" w:cs="Times New Roman"/>
          <w:color w:val="000000"/>
          <w:sz w:val="24"/>
          <w:szCs w:val="24"/>
          <w:lang w:eastAsia="nb-NO"/>
        </w:rPr>
        <w:t>kunnskap fra praksisperiode</w:t>
      </w:r>
      <w:r w:rsidR="00EB4479">
        <w:rPr>
          <w:rFonts w:ascii="Times New Roman" w:eastAsia="SimSun" w:hAnsi="Times New Roman" w:cs="Times New Roman"/>
          <w:color w:val="000000"/>
          <w:sz w:val="24"/>
          <w:szCs w:val="24"/>
          <w:lang w:eastAsia="nb-NO"/>
        </w:rPr>
        <w:t>n</w:t>
      </w:r>
      <w:r w:rsidR="0042543E">
        <w:rPr>
          <w:rFonts w:ascii="Times New Roman" w:eastAsia="SimSun" w:hAnsi="Times New Roman" w:cs="Times New Roman"/>
          <w:color w:val="000000"/>
          <w:sz w:val="24"/>
          <w:szCs w:val="24"/>
          <w:lang w:eastAsia="nb-NO"/>
        </w:rPr>
        <w:t>.</w:t>
      </w:r>
      <w:r w:rsidR="00A3008A">
        <w:rPr>
          <w:rFonts w:ascii="Times New Roman" w:eastAsia="SimSun" w:hAnsi="Times New Roman" w:cs="Times New Roman"/>
          <w:color w:val="000000"/>
          <w:sz w:val="24"/>
          <w:szCs w:val="24"/>
          <w:lang w:eastAsia="nb-NO"/>
        </w:rPr>
        <w:t xml:space="preserve"> </w:t>
      </w:r>
    </w:p>
    <w:p w14:paraId="3B91BD05" w14:textId="77777777" w:rsidR="00C734BB" w:rsidRPr="00C734BB" w:rsidRDefault="00C734BB" w:rsidP="00C734BB">
      <w:pPr>
        <w:spacing w:line="276" w:lineRule="auto"/>
        <w:rPr>
          <w:rFonts w:ascii="Times New Roman" w:eastAsia="SimSun" w:hAnsi="Times New Roman" w:cs="Times New Roman"/>
          <w:color w:val="000000"/>
          <w:sz w:val="24"/>
          <w:szCs w:val="24"/>
          <w:lang w:eastAsia="nb-NO"/>
        </w:rPr>
      </w:pPr>
      <w:bookmarkStart w:id="0" w:name="_GoBack"/>
      <w:bookmarkEnd w:id="0"/>
    </w:p>
    <w:p w14:paraId="25D602BC" w14:textId="3F6E0055" w:rsidR="008C44E1" w:rsidRDefault="00AB3FF8" w:rsidP="00CF3885">
      <w:pPr>
        <w:spacing w:after="0" w:line="276" w:lineRule="auto"/>
        <w:rPr>
          <w:rFonts w:ascii="Times New Roman" w:eastAsia="SimSun" w:hAnsi="Times New Roman" w:cs="Times New Roman"/>
          <w:color w:val="000000"/>
          <w:sz w:val="24"/>
          <w:szCs w:val="24"/>
          <w:lang w:eastAsia="nb-NO"/>
        </w:rPr>
      </w:pPr>
      <w:r>
        <w:rPr>
          <w:rFonts w:ascii="Times New Roman" w:eastAsia="SimSun" w:hAnsi="Times New Roman" w:cs="Times New Roman"/>
          <w:color w:val="000000"/>
          <w:sz w:val="24"/>
          <w:szCs w:val="24"/>
          <w:lang w:eastAsia="nb-NO"/>
        </w:rPr>
        <w:t xml:space="preserve">I en god besvarelse vil det forventes at </w:t>
      </w:r>
      <w:r w:rsidR="00A3008A">
        <w:rPr>
          <w:rFonts w:ascii="Times New Roman" w:eastAsia="SimSun" w:hAnsi="Times New Roman" w:cs="Times New Roman"/>
          <w:color w:val="000000"/>
          <w:sz w:val="24"/>
          <w:szCs w:val="24"/>
          <w:lang w:eastAsia="nb-NO"/>
        </w:rPr>
        <w:t>valgt van</w:t>
      </w:r>
      <w:r w:rsidR="00471A4C">
        <w:rPr>
          <w:rFonts w:ascii="Times New Roman" w:eastAsia="SimSun" w:hAnsi="Times New Roman" w:cs="Times New Roman"/>
          <w:color w:val="000000"/>
          <w:sz w:val="24"/>
          <w:szCs w:val="24"/>
          <w:lang w:eastAsia="nb-NO"/>
        </w:rPr>
        <w:t>ske redegjøres for</w:t>
      </w:r>
      <w:r w:rsidR="00735F66">
        <w:rPr>
          <w:rFonts w:ascii="Times New Roman" w:eastAsia="SimSun" w:hAnsi="Times New Roman" w:cs="Times New Roman"/>
          <w:color w:val="000000"/>
          <w:sz w:val="24"/>
          <w:szCs w:val="24"/>
          <w:lang w:eastAsia="nb-NO"/>
        </w:rPr>
        <w:t>, samt at det trekkes frem relevante metoder</w:t>
      </w:r>
      <w:r w:rsidR="00C734BB">
        <w:rPr>
          <w:rFonts w:ascii="Times New Roman" w:eastAsia="SimSun" w:hAnsi="Times New Roman" w:cs="Times New Roman"/>
          <w:color w:val="000000"/>
          <w:sz w:val="24"/>
          <w:szCs w:val="24"/>
          <w:lang w:eastAsia="nb-NO"/>
        </w:rPr>
        <w:t xml:space="preserve"> for informasjonsinnhenting </w:t>
      </w:r>
      <w:r w:rsidR="00735F66">
        <w:rPr>
          <w:rFonts w:ascii="Times New Roman" w:eastAsia="SimSun" w:hAnsi="Times New Roman" w:cs="Times New Roman"/>
          <w:color w:val="000000"/>
          <w:sz w:val="24"/>
          <w:szCs w:val="24"/>
          <w:lang w:eastAsia="nb-NO"/>
        </w:rPr>
        <w:t>i forbindelse med planlegging av tiltak</w:t>
      </w:r>
      <w:r w:rsidR="00471A4C">
        <w:rPr>
          <w:rFonts w:ascii="Times New Roman" w:eastAsia="SimSun" w:hAnsi="Times New Roman" w:cs="Times New Roman"/>
          <w:color w:val="000000"/>
          <w:sz w:val="24"/>
          <w:szCs w:val="24"/>
          <w:lang w:eastAsia="nb-NO"/>
        </w:rPr>
        <w:t xml:space="preserve">. </w:t>
      </w:r>
      <w:r w:rsidR="00C734BB">
        <w:rPr>
          <w:rFonts w:ascii="Times New Roman" w:eastAsia="SimSun" w:hAnsi="Times New Roman" w:cs="Times New Roman"/>
          <w:color w:val="000000"/>
          <w:sz w:val="24"/>
          <w:szCs w:val="24"/>
          <w:lang w:eastAsia="nb-NO"/>
        </w:rPr>
        <w:t xml:space="preserve">Dette kan være; (1) </w:t>
      </w:r>
      <w:r w:rsidR="001E0F04">
        <w:rPr>
          <w:rFonts w:ascii="Times New Roman" w:eastAsia="SimSun" w:hAnsi="Times New Roman" w:cs="Times New Roman"/>
          <w:color w:val="000000"/>
          <w:sz w:val="24"/>
          <w:szCs w:val="24"/>
          <w:lang w:eastAsia="nb-NO"/>
        </w:rPr>
        <w:t>samtaler med barnet/ungdommen, foresat</w:t>
      </w:r>
      <w:r w:rsidR="00C734BB">
        <w:rPr>
          <w:rFonts w:ascii="Times New Roman" w:eastAsia="SimSun" w:hAnsi="Times New Roman" w:cs="Times New Roman"/>
          <w:color w:val="000000"/>
          <w:sz w:val="24"/>
          <w:szCs w:val="24"/>
          <w:lang w:eastAsia="nb-NO"/>
        </w:rPr>
        <w:t>te, andre fagpersoner som jobber med barnet osv</w:t>
      </w:r>
      <w:r w:rsidR="00183D3D">
        <w:rPr>
          <w:rFonts w:ascii="Times New Roman" w:eastAsia="SimSun" w:hAnsi="Times New Roman" w:cs="Times New Roman"/>
          <w:color w:val="000000"/>
          <w:sz w:val="24"/>
          <w:szCs w:val="24"/>
          <w:lang w:eastAsia="nb-NO"/>
        </w:rPr>
        <w:t>.</w:t>
      </w:r>
      <w:r w:rsidR="001E0F04">
        <w:rPr>
          <w:rFonts w:ascii="Times New Roman" w:eastAsia="SimSun" w:hAnsi="Times New Roman" w:cs="Times New Roman"/>
          <w:color w:val="000000"/>
          <w:sz w:val="24"/>
          <w:szCs w:val="24"/>
          <w:lang w:eastAsia="nb-NO"/>
        </w:rPr>
        <w:t xml:space="preserve"> </w:t>
      </w:r>
      <w:r w:rsidR="00C734BB">
        <w:rPr>
          <w:rFonts w:ascii="Times New Roman" w:eastAsia="SimSun" w:hAnsi="Times New Roman" w:cs="Times New Roman"/>
          <w:color w:val="000000"/>
          <w:sz w:val="24"/>
          <w:szCs w:val="24"/>
          <w:lang w:eastAsia="nb-NO"/>
        </w:rPr>
        <w:t xml:space="preserve">(2) </w:t>
      </w:r>
      <w:r w:rsidR="00917D90">
        <w:rPr>
          <w:rFonts w:ascii="Times New Roman" w:eastAsia="SimSun" w:hAnsi="Times New Roman" w:cs="Times New Roman"/>
          <w:color w:val="000000"/>
          <w:sz w:val="24"/>
          <w:szCs w:val="24"/>
          <w:lang w:eastAsia="nb-NO"/>
        </w:rPr>
        <w:t>u</w:t>
      </w:r>
      <w:r w:rsidR="00414AF3">
        <w:rPr>
          <w:rFonts w:ascii="Times New Roman" w:eastAsia="SimSun" w:hAnsi="Times New Roman" w:cs="Times New Roman"/>
          <w:color w:val="000000"/>
          <w:sz w:val="24"/>
          <w:szCs w:val="24"/>
          <w:lang w:eastAsia="nb-NO"/>
        </w:rPr>
        <w:t>like former for observasjon, observasjonsskjemaer/vurderingsskjemaer (eks. ASEBA, Brief, Vineland, TRAS, Alle Med,</w:t>
      </w:r>
      <w:r w:rsidR="001E0F04">
        <w:rPr>
          <w:rFonts w:ascii="Times New Roman" w:eastAsia="SimSun" w:hAnsi="Times New Roman" w:cs="Times New Roman"/>
          <w:color w:val="000000"/>
          <w:sz w:val="24"/>
          <w:szCs w:val="24"/>
          <w:lang w:eastAsia="nb-NO"/>
        </w:rPr>
        <w:t xml:space="preserve"> og </w:t>
      </w:r>
      <w:r w:rsidR="00414AF3">
        <w:rPr>
          <w:rFonts w:ascii="Times New Roman" w:eastAsia="SimSun" w:hAnsi="Times New Roman" w:cs="Times New Roman"/>
          <w:color w:val="000000"/>
          <w:sz w:val="24"/>
          <w:szCs w:val="24"/>
          <w:lang w:eastAsia="nb-NO"/>
        </w:rPr>
        <w:t xml:space="preserve">20 spørsmål om språkferdigheter). </w:t>
      </w:r>
      <w:r w:rsidR="00C734BB">
        <w:rPr>
          <w:rFonts w:ascii="Times New Roman" w:eastAsia="SimSun" w:hAnsi="Times New Roman" w:cs="Times New Roman"/>
          <w:color w:val="000000"/>
          <w:sz w:val="24"/>
          <w:szCs w:val="24"/>
          <w:lang w:eastAsia="nb-NO"/>
        </w:rPr>
        <w:t xml:space="preserve">(3) </w:t>
      </w:r>
      <w:r w:rsidR="001E0F04">
        <w:rPr>
          <w:rFonts w:ascii="Times New Roman" w:eastAsia="SimSun" w:hAnsi="Times New Roman" w:cs="Times New Roman"/>
          <w:color w:val="000000"/>
          <w:sz w:val="24"/>
          <w:szCs w:val="24"/>
          <w:lang w:eastAsia="nb-NO"/>
        </w:rPr>
        <w:t>u</w:t>
      </w:r>
      <w:r w:rsidR="00414AF3">
        <w:rPr>
          <w:rFonts w:ascii="Times New Roman" w:eastAsia="SimSun" w:hAnsi="Times New Roman" w:cs="Times New Roman"/>
          <w:color w:val="000000"/>
          <w:sz w:val="24"/>
          <w:szCs w:val="24"/>
          <w:lang w:eastAsia="nb-NO"/>
        </w:rPr>
        <w:t>like tester (</w:t>
      </w:r>
      <w:r w:rsidR="00471A4C">
        <w:rPr>
          <w:rFonts w:ascii="Times New Roman" w:eastAsia="SimSun" w:hAnsi="Times New Roman" w:cs="Times New Roman"/>
          <w:color w:val="000000"/>
          <w:sz w:val="24"/>
          <w:szCs w:val="24"/>
          <w:lang w:eastAsia="nb-NO"/>
        </w:rPr>
        <w:t xml:space="preserve">eks. </w:t>
      </w:r>
      <w:r w:rsidR="00414AF3">
        <w:rPr>
          <w:rFonts w:ascii="Times New Roman" w:eastAsia="SimSun" w:hAnsi="Times New Roman" w:cs="Times New Roman"/>
          <w:color w:val="000000"/>
          <w:sz w:val="24"/>
          <w:szCs w:val="24"/>
          <w:lang w:eastAsia="nb-NO"/>
        </w:rPr>
        <w:t>WISC</w:t>
      </w:r>
      <w:r w:rsidR="001E0F04">
        <w:rPr>
          <w:rFonts w:ascii="Times New Roman" w:eastAsia="SimSun" w:hAnsi="Times New Roman" w:cs="Times New Roman"/>
          <w:color w:val="000000"/>
          <w:sz w:val="24"/>
          <w:szCs w:val="24"/>
          <w:lang w:eastAsia="nb-NO"/>
        </w:rPr>
        <w:t>-</w:t>
      </w:r>
      <w:r w:rsidR="00414AF3">
        <w:rPr>
          <w:rFonts w:ascii="Times New Roman" w:eastAsia="SimSun" w:hAnsi="Times New Roman" w:cs="Times New Roman"/>
          <w:color w:val="000000"/>
          <w:sz w:val="24"/>
          <w:szCs w:val="24"/>
          <w:lang w:eastAsia="nb-NO"/>
        </w:rPr>
        <w:t xml:space="preserve"> testene, Bayley småbarnstest, Leiter, Språk 6-16, Logos</w:t>
      </w:r>
      <w:r w:rsidR="00471A4C">
        <w:rPr>
          <w:rFonts w:ascii="Times New Roman" w:eastAsia="SimSun" w:hAnsi="Times New Roman" w:cs="Times New Roman"/>
          <w:color w:val="000000"/>
          <w:sz w:val="24"/>
          <w:szCs w:val="24"/>
          <w:lang w:eastAsia="nb-NO"/>
        </w:rPr>
        <w:t>)</w:t>
      </w:r>
      <w:r w:rsidR="00414AF3">
        <w:rPr>
          <w:rFonts w:ascii="Times New Roman" w:eastAsia="SimSun" w:hAnsi="Times New Roman" w:cs="Times New Roman"/>
          <w:color w:val="000000"/>
          <w:sz w:val="24"/>
          <w:szCs w:val="24"/>
          <w:lang w:eastAsia="nb-NO"/>
        </w:rPr>
        <w:t xml:space="preserve">. </w:t>
      </w:r>
      <w:r w:rsidR="00C734BB">
        <w:rPr>
          <w:rFonts w:ascii="Times New Roman" w:eastAsia="SimSun" w:hAnsi="Times New Roman" w:cs="Times New Roman"/>
          <w:color w:val="000000"/>
          <w:sz w:val="24"/>
          <w:szCs w:val="24"/>
          <w:lang w:eastAsia="nb-NO"/>
        </w:rPr>
        <w:t xml:space="preserve">(4) </w:t>
      </w:r>
      <w:r w:rsidR="00414AF3">
        <w:rPr>
          <w:rFonts w:ascii="Times New Roman" w:eastAsia="SimSun" w:hAnsi="Times New Roman" w:cs="Times New Roman"/>
          <w:color w:val="000000"/>
          <w:sz w:val="24"/>
          <w:szCs w:val="24"/>
          <w:lang w:eastAsia="nb-NO"/>
        </w:rPr>
        <w:t>Dynamisk og økologisk kartlegging.</w:t>
      </w:r>
      <w:r w:rsidR="00917D90">
        <w:rPr>
          <w:rFonts w:ascii="Times New Roman" w:eastAsia="SimSun" w:hAnsi="Times New Roman" w:cs="Times New Roman"/>
          <w:color w:val="000000"/>
          <w:sz w:val="24"/>
          <w:szCs w:val="24"/>
          <w:lang w:eastAsia="nb-NO"/>
        </w:rPr>
        <w:t xml:space="preserve"> </w:t>
      </w:r>
      <w:r w:rsidR="00183D3D">
        <w:rPr>
          <w:rFonts w:ascii="Times New Roman" w:eastAsia="SimSun" w:hAnsi="Times New Roman" w:cs="Times New Roman"/>
          <w:color w:val="000000"/>
          <w:sz w:val="24"/>
          <w:szCs w:val="24"/>
          <w:lang w:eastAsia="nb-NO"/>
        </w:rPr>
        <w:t xml:space="preserve">Oppgaven bør også inneholde refleksjoner om hvorfor </w:t>
      </w:r>
      <w:r w:rsidR="00C734BB">
        <w:rPr>
          <w:rFonts w:ascii="Times New Roman" w:eastAsia="SimSun" w:hAnsi="Times New Roman" w:cs="Times New Roman"/>
          <w:color w:val="000000"/>
          <w:sz w:val="24"/>
          <w:szCs w:val="24"/>
          <w:lang w:eastAsia="nb-NO"/>
        </w:rPr>
        <w:t>det er viktig å innhente denne informasjonen i forbindelse med planlegging av tiltak. Dette kan dreie</w:t>
      </w:r>
      <w:r w:rsidR="006A4479">
        <w:rPr>
          <w:rFonts w:ascii="Times New Roman" w:eastAsia="SimSun" w:hAnsi="Times New Roman" w:cs="Times New Roman"/>
          <w:color w:val="000000"/>
          <w:sz w:val="24"/>
          <w:szCs w:val="24"/>
          <w:lang w:eastAsia="nb-NO"/>
        </w:rPr>
        <w:t xml:space="preserve"> seg om </w:t>
      </w:r>
      <w:r w:rsidR="001E0F04">
        <w:rPr>
          <w:rFonts w:ascii="Times New Roman" w:eastAsia="SimSun" w:hAnsi="Times New Roman" w:cs="Times New Roman"/>
          <w:color w:val="000000"/>
          <w:sz w:val="24"/>
          <w:szCs w:val="24"/>
          <w:lang w:eastAsia="nb-NO"/>
        </w:rPr>
        <w:t>barnet</w:t>
      </w:r>
      <w:r w:rsidR="006A4479">
        <w:rPr>
          <w:rFonts w:ascii="Times New Roman" w:eastAsia="SimSun" w:hAnsi="Times New Roman" w:cs="Times New Roman"/>
          <w:color w:val="000000"/>
          <w:sz w:val="24"/>
          <w:szCs w:val="24"/>
          <w:lang w:eastAsia="nb-NO"/>
        </w:rPr>
        <w:t xml:space="preserve">s </w:t>
      </w:r>
      <w:r w:rsidR="008347F8">
        <w:rPr>
          <w:rFonts w:ascii="Times New Roman" w:eastAsia="SimSun" w:hAnsi="Times New Roman" w:cs="Times New Roman"/>
          <w:color w:val="000000"/>
          <w:sz w:val="24"/>
          <w:szCs w:val="24"/>
          <w:lang w:eastAsia="nb-NO"/>
        </w:rPr>
        <w:t xml:space="preserve">ulike forutsetninger for læring og utvikling, </w:t>
      </w:r>
      <w:r w:rsidR="006E46F7">
        <w:rPr>
          <w:rFonts w:ascii="Times New Roman" w:eastAsia="SimSun" w:hAnsi="Times New Roman" w:cs="Times New Roman"/>
          <w:color w:val="000000"/>
          <w:sz w:val="24"/>
          <w:szCs w:val="24"/>
          <w:lang w:eastAsia="nb-NO"/>
        </w:rPr>
        <w:t xml:space="preserve">styrker og </w:t>
      </w:r>
      <w:r w:rsidR="00183D3D">
        <w:rPr>
          <w:rFonts w:ascii="Times New Roman" w:eastAsia="SimSun" w:hAnsi="Times New Roman" w:cs="Times New Roman"/>
          <w:color w:val="000000"/>
          <w:sz w:val="24"/>
          <w:szCs w:val="24"/>
          <w:lang w:eastAsia="nb-NO"/>
        </w:rPr>
        <w:t>utfordringer</w:t>
      </w:r>
      <w:r w:rsidR="006A4479">
        <w:rPr>
          <w:rFonts w:ascii="Times New Roman" w:eastAsia="SimSun" w:hAnsi="Times New Roman" w:cs="Times New Roman"/>
          <w:color w:val="000000"/>
          <w:sz w:val="24"/>
          <w:szCs w:val="24"/>
          <w:lang w:eastAsia="nb-NO"/>
        </w:rPr>
        <w:t xml:space="preserve">, interesser, </w:t>
      </w:r>
      <w:r w:rsidR="006E46F7">
        <w:rPr>
          <w:rFonts w:ascii="Times New Roman" w:eastAsia="SimSun" w:hAnsi="Times New Roman" w:cs="Times New Roman"/>
          <w:color w:val="000000"/>
          <w:sz w:val="24"/>
          <w:szCs w:val="24"/>
          <w:lang w:eastAsia="nb-NO"/>
        </w:rPr>
        <w:t>venner</w:t>
      </w:r>
      <w:r w:rsidR="00183D3D">
        <w:rPr>
          <w:rFonts w:ascii="Times New Roman" w:eastAsia="SimSun" w:hAnsi="Times New Roman" w:cs="Times New Roman"/>
          <w:color w:val="000000"/>
          <w:sz w:val="24"/>
          <w:szCs w:val="24"/>
          <w:lang w:eastAsia="nb-NO"/>
        </w:rPr>
        <w:t>,</w:t>
      </w:r>
      <w:r w:rsidR="006A4479">
        <w:rPr>
          <w:rFonts w:ascii="Times New Roman" w:eastAsia="SimSun" w:hAnsi="Times New Roman" w:cs="Times New Roman"/>
          <w:color w:val="000000"/>
          <w:sz w:val="24"/>
          <w:szCs w:val="24"/>
          <w:lang w:eastAsia="nb-NO"/>
        </w:rPr>
        <w:t xml:space="preserve"> helse og</w:t>
      </w:r>
      <w:r w:rsidR="006E46F7">
        <w:rPr>
          <w:rFonts w:ascii="Times New Roman" w:eastAsia="SimSun" w:hAnsi="Times New Roman" w:cs="Times New Roman"/>
          <w:color w:val="000000"/>
          <w:sz w:val="24"/>
          <w:szCs w:val="24"/>
          <w:lang w:eastAsia="nb-NO"/>
        </w:rPr>
        <w:t xml:space="preserve"> </w:t>
      </w:r>
      <w:r w:rsidR="00183D3D">
        <w:rPr>
          <w:rFonts w:ascii="Times New Roman" w:eastAsia="SimSun" w:hAnsi="Times New Roman" w:cs="Times New Roman"/>
          <w:color w:val="000000"/>
          <w:sz w:val="24"/>
          <w:szCs w:val="24"/>
          <w:lang w:eastAsia="nb-NO"/>
        </w:rPr>
        <w:t>trivsel</w:t>
      </w:r>
      <w:r w:rsidR="006A4479">
        <w:rPr>
          <w:rFonts w:ascii="Times New Roman" w:eastAsia="SimSun" w:hAnsi="Times New Roman" w:cs="Times New Roman"/>
          <w:color w:val="000000"/>
          <w:sz w:val="24"/>
          <w:szCs w:val="24"/>
          <w:lang w:eastAsia="nb-NO"/>
        </w:rPr>
        <w:t>. Familieforhold og pedagogisk oppfølging og tilrettelegging.</w:t>
      </w:r>
    </w:p>
    <w:p w14:paraId="3F1E6C61" w14:textId="16B68044" w:rsidR="00DA68DD" w:rsidRPr="008C44E1" w:rsidRDefault="00DA68DD" w:rsidP="00CF3885">
      <w:pPr>
        <w:spacing w:after="0" w:line="276" w:lineRule="auto"/>
        <w:rPr>
          <w:rFonts w:ascii="Times New Roman" w:hAnsi="Times New Roman" w:cs="Times New Roman"/>
          <w:sz w:val="24"/>
          <w:szCs w:val="24"/>
        </w:rPr>
      </w:pPr>
    </w:p>
    <w:p w14:paraId="4E18B7B9" w14:textId="3ED11F05" w:rsidR="000412A6" w:rsidRPr="006E46F7" w:rsidRDefault="00DA68DD" w:rsidP="00CF3885">
      <w:pPr>
        <w:spacing w:after="0" w:line="276" w:lineRule="auto"/>
        <w:rPr>
          <w:rFonts w:ascii="Times New Roman" w:eastAsia="SimSun" w:hAnsi="Times New Roman" w:cs="Times New Roman"/>
          <w:sz w:val="24"/>
          <w:szCs w:val="24"/>
          <w:lang w:eastAsia="nb-NO"/>
        </w:rPr>
      </w:pPr>
      <w:r w:rsidRPr="008C44E1">
        <w:rPr>
          <w:rFonts w:ascii="Times New Roman" w:hAnsi="Times New Roman" w:cs="Times New Roman"/>
          <w:sz w:val="24"/>
          <w:szCs w:val="24"/>
        </w:rPr>
        <w:t xml:space="preserve">I en god </w:t>
      </w:r>
      <w:r w:rsidR="006E46F7" w:rsidRPr="008C44E1">
        <w:rPr>
          <w:rFonts w:ascii="Times New Roman" w:eastAsia="SimSun" w:hAnsi="Times New Roman" w:cs="Times New Roman"/>
          <w:sz w:val="24"/>
          <w:szCs w:val="24"/>
          <w:lang w:eastAsia="nb-NO"/>
        </w:rPr>
        <w:t xml:space="preserve">besvarelse </w:t>
      </w:r>
      <w:r w:rsidRPr="008C44E1">
        <w:rPr>
          <w:rFonts w:ascii="Times New Roman" w:eastAsia="SimSun" w:hAnsi="Times New Roman" w:cs="Times New Roman"/>
          <w:sz w:val="24"/>
          <w:szCs w:val="24"/>
          <w:lang w:eastAsia="nb-NO"/>
        </w:rPr>
        <w:t>er det forvent</w:t>
      </w:r>
      <w:r w:rsidR="008C44E1">
        <w:rPr>
          <w:rFonts w:ascii="Times New Roman" w:eastAsia="SimSun" w:hAnsi="Times New Roman" w:cs="Times New Roman"/>
          <w:sz w:val="24"/>
          <w:szCs w:val="24"/>
          <w:lang w:eastAsia="nb-NO"/>
        </w:rPr>
        <w:t xml:space="preserve">et </w:t>
      </w:r>
      <w:r w:rsidRPr="008C44E1">
        <w:rPr>
          <w:rFonts w:ascii="Times New Roman" w:eastAsia="SimSun" w:hAnsi="Times New Roman" w:cs="Times New Roman"/>
          <w:sz w:val="24"/>
          <w:szCs w:val="24"/>
          <w:lang w:eastAsia="nb-NO"/>
        </w:rPr>
        <w:t xml:space="preserve">at </w:t>
      </w:r>
      <w:r w:rsidR="00C734BB">
        <w:rPr>
          <w:rFonts w:ascii="Times New Roman" w:eastAsia="SimSun" w:hAnsi="Times New Roman" w:cs="Times New Roman"/>
          <w:sz w:val="24"/>
          <w:szCs w:val="24"/>
          <w:lang w:eastAsia="nb-NO"/>
        </w:rPr>
        <w:t>kandidaten</w:t>
      </w:r>
      <w:r w:rsidRPr="008C44E1">
        <w:rPr>
          <w:rFonts w:ascii="Times New Roman" w:eastAsia="SimSun" w:hAnsi="Times New Roman" w:cs="Times New Roman"/>
          <w:sz w:val="24"/>
          <w:szCs w:val="24"/>
          <w:lang w:eastAsia="nb-NO"/>
        </w:rPr>
        <w:t xml:space="preserve"> har </w:t>
      </w:r>
      <w:r w:rsidR="006E46F7" w:rsidRPr="008C44E1">
        <w:rPr>
          <w:rFonts w:ascii="Times New Roman" w:eastAsia="SimSun" w:hAnsi="Times New Roman" w:cs="Times New Roman"/>
          <w:sz w:val="24"/>
          <w:szCs w:val="24"/>
          <w:lang w:eastAsia="nb-NO"/>
        </w:rPr>
        <w:t xml:space="preserve">en viss form for bevissthet </w:t>
      </w:r>
      <w:r w:rsidRPr="008C44E1">
        <w:rPr>
          <w:rFonts w:ascii="Times New Roman" w:eastAsia="SimSun" w:hAnsi="Times New Roman" w:cs="Times New Roman"/>
          <w:sz w:val="24"/>
          <w:szCs w:val="24"/>
          <w:lang w:eastAsia="nb-NO"/>
        </w:rPr>
        <w:t xml:space="preserve">og sunn skepsis til hva en test kan gi oss av informasjon her og nå, og </w:t>
      </w:r>
      <w:r w:rsidR="006E46F7" w:rsidRPr="008C44E1">
        <w:rPr>
          <w:rFonts w:ascii="Times New Roman" w:eastAsia="SimSun" w:hAnsi="Times New Roman" w:cs="Times New Roman"/>
          <w:sz w:val="24"/>
          <w:szCs w:val="24"/>
          <w:lang w:eastAsia="nb-NO"/>
        </w:rPr>
        <w:t>hva en test kan og ikke kan</w:t>
      </w:r>
      <w:r w:rsidR="006E46F7">
        <w:rPr>
          <w:rFonts w:ascii="Times New Roman" w:eastAsia="SimSun" w:hAnsi="Times New Roman" w:cs="Times New Roman"/>
          <w:sz w:val="24"/>
          <w:szCs w:val="24"/>
          <w:lang w:eastAsia="nb-NO"/>
        </w:rPr>
        <w:t xml:space="preserve"> </w:t>
      </w:r>
      <w:r w:rsidR="006E46F7" w:rsidRPr="006E46F7">
        <w:rPr>
          <w:rFonts w:ascii="Times New Roman" w:eastAsia="SimSun" w:hAnsi="Times New Roman" w:cs="Times New Roman"/>
          <w:sz w:val="24"/>
          <w:szCs w:val="24"/>
          <w:lang w:eastAsia="nb-NO"/>
        </w:rPr>
        <w:t>predikere</w:t>
      </w:r>
      <w:r w:rsidR="006E46F7">
        <w:rPr>
          <w:rFonts w:ascii="Times New Roman" w:eastAsia="SimSun" w:hAnsi="Times New Roman" w:cs="Times New Roman"/>
          <w:sz w:val="24"/>
          <w:szCs w:val="24"/>
          <w:lang w:eastAsia="nb-NO"/>
        </w:rPr>
        <w:t xml:space="preserve"> om fremtidig fungering og muligheter</w:t>
      </w:r>
      <w:r>
        <w:rPr>
          <w:rFonts w:ascii="Times New Roman" w:eastAsia="SimSun" w:hAnsi="Times New Roman" w:cs="Times New Roman"/>
          <w:sz w:val="24"/>
          <w:szCs w:val="24"/>
          <w:lang w:eastAsia="nb-NO"/>
        </w:rPr>
        <w:t xml:space="preserve">. </w:t>
      </w:r>
      <w:r w:rsidR="008C44E1">
        <w:rPr>
          <w:rFonts w:ascii="Times New Roman" w:eastAsia="SimSun" w:hAnsi="Times New Roman" w:cs="Times New Roman"/>
          <w:sz w:val="24"/>
          <w:szCs w:val="24"/>
          <w:lang w:eastAsia="nb-NO"/>
        </w:rPr>
        <w:t xml:space="preserve">Dette gjelder egentlig for all form for kartlegging og utredning. </w:t>
      </w:r>
    </w:p>
    <w:p w14:paraId="16BAD42C" w14:textId="77777777" w:rsidR="000412A6" w:rsidRDefault="000412A6" w:rsidP="000412A6">
      <w:pPr>
        <w:spacing w:after="0" w:line="360" w:lineRule="auto"/>
        <w:rPr>
          <w:rFonts w:ascii="Times New Roman" w:eastAsia="SimSun" w:hAnsi="Times New Roman" w:cs="Times New Roman"/>
          <w:color w:val="FF0000"/>
          <w:sz w:val="24"/>
          <w:szCs w:val="24"/>
          <w:lang w:eastAsia="nb-NO"/>
        </w:rPr>
      </w:pPr>
    </w:p>
    <w:p w14:paraId="7479ACEF" w14:textId="76566478" w:rsidR="00770902" w:rsidRDefault="00E9540F" w:rsidP="005E2B89">
      <w:pPr>
        <w:spacing w:after="0" w:line="276" w:lineRule="auto"/>
        <w:rPr>
          <w:rFonts w:ascii="Times New Roman" w:hAnsi="Times New Roman" w:cs="Times New Roman"/>
          <w:color w:val="000000" w:themeColor="text1"/>
          <w:sz w:val="24"/>
          <w:szCs w:val="24"/>
        </w:rPr>
      </w:pPr>
      <w:r>
        <w:rPr>
          <w:rFonts w:ascii="Times New Roman" w:eastAsia="SimSun" w:hAnsi="Times New Roman" w:cs="Times New Roman"/>
          <w:color w:val="000000"/>
          <w:sz w:val="24"/>
          <w:szCs w:val="24"/>
          <w:lang w:eastAsia="nb-NO"/>
        </w:rPr>
        <w:t xml:space="preserve">I en god besvarelse forventes det at studenten redegjør godt </w:t>
      </w:r>
      <w:r w:rsidR="00C734BB">
        <w:rPr>
          <w:rFonts w:ascii="Times New Roman" w:eastAsia="SimSun" w:hAnsi="Times New Roman" w:cs="Times New Roman"/>
          <w:color w:val="000000"/>
          <w:sz w:val="24"/>
          <w:szCs w:val="24"/>
          <w:lang w:eastAsia="nb-NO"/>
        </w:rPr>
        <w:t>sine valg av utredningsmetoder/</w:t>
      </w:r>
      <w:r w:rsidR="005E2B89">
        <w:rPr>
          <w:rFonts w:ascii="Times New Roman" w:eastAsia="SimSun" w:hAnsi="Times New Roman" w:cs="Times New Roman"/>
          <w:color w:val="000000"/>
          <w:sz w:val="24"/>
          <w:szCs w:val="24"/>
          <w:lang w:eastAsia="nb-NO"/>
        </w:rPr>
        <w:t xml:space="preserve"> kartleggingsverktøy</w:t>
      </w:r>
      <w:r w:rsidR="00D22A0F">
        <w:rPr>
          <w:rFonts w:ascii="Times New Roman" w:eastAsia="SimSun" w:hAnsi="Times New Roman" w:cs="Times New Roman"/>
          <w:color w:val="000000"/>
          <w:sz w:val="24"/>
          <w:szCs w:val="24"/>
          <w:lang w:eastAsia="nb-NO"/>
        </w:rPr>
        <w:t xml:space="preserve"> og </w:t>
      </w:r>
      <w:r w:rsidR="005E2B89">
        <w:rPr>
          <w:rFonts w:ascii="Times New Roman" w:eastAsia="SimSun" w:hAnsi="Times New Roman" w:cs="Times New Roman"/>
          <w:color w:val="000000"/>
          <w:sz w:val="24"/>
          <w:szCs w:val="24"/>
          <w:lang w:eastAsia="nb-NO"/>
        </w:rPr>
        <w:t>tiltakene</w:t>
      </w:r>
      <w:r w:rsidR="00D22A0F">
        <w:rPr>
          <w:rFonts w:ascii="Times New Roman" w:eastAsia="SimSun" w:hAnsi="Times New Roman" w:cs="Times New Roman"/>
          <w:color w:val="000000"/>
          <w:sz w:val="24"/>
          <w:szCs w:val="24"/>
          <w:lang w:eastAsia="nb-NO"/>
        </w:rPr>
        <w:t xml:space="preserve">. </w:t>
      </w:r>
      <w:r w:rsidR="008C44E1">
        <w:rPr>
          <w:rFonts w:ascii="Times New Roman" w:eastAsia="SimSun" w:hAnsi="Times New Roman" w:cs="Times New Roman"/>
          <w:color w:val="000000"/>
          <w:sz w:val="24"/>
          <w:szCs w:val="24"/>
          <w:lang w:eastAsia="nb-NO"/>
        </w:rPr>
        <w:t xml:space="preserve">Det bør være forslag til konkrete tiltak knyttet til barnets vansker på individ </w:t>
      </w:r>
      <w:r w:rsidR="005E2B89">
        <w:rPr>
          <w:rFonts w:ascii="Times New Roman" w:eastAsia="SimSun" w:hAnsi="Times New Roman" w:cs="Times New Roman"/>
          <w:color w:val="000000"/>
          <w:sz w:val="24"/>
          <w:szCs w:val="24"/>
          <w:lang w:eastAsia="nb-NO"/>
        </w:rPr>
        <w:t>og/</w:t>
      </w:r>
      <w:r w:rsidR="008C44E1">
        <w:rPr>
          <w:rFonts w:ascii="Times New Roman" w:eastAsia="SimSun" w:hAnsi="Times New Roman" w:cs="Times New Roman"/>
          <w:color w:val="000000"/>
          <w:sz w:val="24"/>
          <w:szCs w:val="24"/>
          <w:lang w:eastAsia="nb-NO"/>
        </w:rPr>
        <w:t xml:space="preserve">eller systemnivå. </w:t>
      </w:r>
      <w:r w:rsidR="00D22A0F">
        <w:rPr>
          <w:rFonts w:ascii="Times New Roman" w:eastAsia="SimSun" w:hAnsi="Times New Roman" w:cs="Times New Roman"/>
          <w:color w:val="000000"/>
          <w:sz w:val="24"/>
          <w:szCs w:val="24"/>
          <w:lang w:eastAsia="nb-NO"/>
        </w:rPr>
        <w:t>Det skal også tydeliggjøres en plan for evaluering av de igangsatte tiltakene.</w:t>
      </w:r>
      <w:r w:rsidR="005E2B89">
        <w:rPr>
          <w:rFonts w:ascii="Times New Roman" w:eastAsia="SimSun" w:hAnsi="Times New Roman" w:cs="Times New Roman"/>
          <w:color w:val="000000"/>
          <w:sz w:val="24"/>
          <w:szCs w:val="24"/>
          <w:lang w:eastAsia="nb-NO"/>
        </w:rPr>
        <w:t xml:space="preserve"> </w:t>
      </w:r>
      <w:r w:rsidR="003E3E7C" w:rsidRPr="003E3E7C">
        <w:rPr>
          <w:rFonts w:ascii="Times New Roman" w:hAnsi="Times New Roman" w:cs="Times New Roman"/>
          <w:color w:val="000000" w:themeColor="text1"/>
          <w:sz w:val="24"/>
          <w:szCs w:val="24"/>
        </w:rPr>
        <w:t>Studenten skal i oppgaven vise at hun eller han, med utgangspunkt i casen, kan besvare spørsmålene om hvordan de tenker at de bør gå frem for å int</w:t>
      </w:r>
      <w:r w:rsidR="0057668F">
        <w:rPr>
          <w:rFonts w:ascii="Times New Roman" w:hAnsi="Times New Roman" w:cs="Times New Roman"/>
          <w:color w:val="000000" w:themeColor="text1"/>
          <w:sz w:val="24"/>
          <w:szCs w:val="24"/>
        </w:rPr>
        <w:t>ervenere/tilrettelegge</w:t>
      </w:r>
      <w:r w:rsidR="000412A6" w:rsidRPr="003E3E7C">
        <w:rPr>
          <w:rFonts w:ascii="Times New Roman" w:hAnsi="Times New Roman" w:cs="Times New Roman"/>
          <w:color w:val="000000" w:themeColor="text1"/>
          <w:sz w:val="24"/>
          <w:szCs w:val="24"/>
        </w:rPr>
        <w:t xml:space="preserve"> for det enkelte barnet/ungdommen</w:t>
      </w:r>
      <w:r w:rsidR="005E2B89">
        <w:rPr>
          <w:rFonts w:ascii="Times New Roman" w:hAnsi="Times New Roman" w:cs="Times New Roman"/>
          <w:color w:val="000000" w:themeColor="text1"/>
          <w:sz w:val="24"/>
          <w:szCs w:val="24"/>
        </w:rPr>
        <w:t>.</w:t>
      </w:r>
    </w:p>
    <w:p w14:paraId="7CEE87F6" w14:textId="77777777" w:rsidR="005E2B89" w:rsidRPr="005E2B89" w:rsidRDefault="005E2B89" w:rsidP="005E2B89">
      <w:pPr>
        <w:spacing w:after="0" w:line="276" w:lineRule="auto"/>
        <w:rPr>
          <w:rFonts w:ascii="Times New Roman" w:eastAsia="SimSun" w:hAnsi="Times New Roman" w:cs="Times New Roman"/>
          <w:color w:val="000000"/>
          <w:sz w:val="24"/>
          <w:szCs w:val="24"/>
          <w:lang w:eastAsia="nb-NO"/>
        </w:rPr>
      </w:pPr>
    </w:p>
    <w:p w14:paraId="4CDF65D2" w14:textId="5CCBB52C" w:rsidR="000412A6" w:rsidRPr="003E3E7C" w:rsidRDefault="003E3E7C" w:rsidP="003E3E7C">
      <w:pPr>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 kan gjerne ta utgangspunkt i R</w:t>
      </w:r>
      <w:r w:rsidR="000F1EAD">
        <w:rPr>
          <w:rFonts w:ascii="Times New Roman" w:hAnsi="Times New Roman" w:cs="Times New Roman"/>
          <w:color w:val="000000" w:themeColor="text1"/>
          <w:sz w:val="24"/>
          <w:szCs w:val="24"/>
        </w:rPr>
        <w:t>tI</w:t>
      </w:r>
      <w:r>
        <w:rPr>
          <w:rFonts w:ascii="Times New Roman" w:hAnsi="Times New Roman" w:cs="Times New Roman"/>
          <w:color w:val="000000" w:themeColor="text1"/>
          <w:sz w:val="24"/>
          <w:szCs w:val="24"/>
        </w:rPr>
        <w:t xml:space="preserve"> (Respons </w:t>
      </w:r>
      <w:r w:rsidR="000F1EAD">
        <w:rPr>
          <w:rFonts w:ascii="Times New Roman" w:hAnsi="Times New Roman" w:cs="Times New Roman"/>
          <w:color w:val="000000" w:themeColor="text1"/>
          <w:sz w:val="24"/>
          <w:szCs w:val="24"/>
        </w:rPr>
        <w:t>på tiltak</w:t>
      </w:r>
      <w:r>
        <w:rPr>
          <w:rFonts w:ascii="Times New Roman" w:hAnsi="Times New Roman" w:cs="Times New Roman"/>
          <w:color w:val="000000" w:themeColor="text1"/>
          <w:sz w:val="24"/>
          <w:szCs w:val="24"/>
        </w:rPr>
        <w:t>)</w:t>
      </w:r>
      <w:r w:rsidR="000F1EAD">
        <w:rPr>
          <w:rFonts w:ascii="Times New Roman" w:hAnsi="Times New Roman" w:cs="Times New Roman"/>
          <w:color w:val="000000" w:themeColor="text1"/>
          <w:sz w:val="24"/>
          <w:szCs w:val="24"/>
        </w:rPr>
        <w:t>, også kalt tiltakspyramiden (</w:t>
      </w:r>
      <w:r>
        <w:rPr>
          <w:rFonts w:ascii="Times New Roman" w:hAnsi="Times New Roman" w:cs="Times New Roman"/>
          <w:color w:val="000000" w:themeColor="text1"/>
          <w:sz w:val="24"/>
          <w:szCs w:val="24"/>
        </w:rPr>
        <w:t>Ogden, 2015</w:t>
      </w:r>
      <w:r w:rsidR="000F1EAD">
        <w:rPr>
          <w:rFonts w:ascii="Times New Roman" w:hAnsi="Times New Roman" w:cs="Times New Roman"/>
          <w:color w:val="000000" w:themeColor="text1"/>
          <w:sz w:val="24"/>
          <w:szCs w:val="24"/>
        </w:rPr>
        <w:t>, s. 104-105</w:t>
      </w:r>
      <w:r>
        <w:rPr>
          <w:rFonts w:ascii="Times New Roman" w:hAnsi="Times New Roman" w:cs="Times New Roman"/>
          <w:color w:val="000000" w:themeColor="text1"/>
          <w:sz w:val="24"/>
          <w:szCs w:val="24"/>
        </w:rPr>
        <w:t xml:space="preserve">). For å </w:t>
      </w:r>
      <w:r w:rsidR="00770902">
        <w:rPr>
          <w:rFonts w:ascii="Times New Roman" w:hAnsi="Times New Roman" w:cs="Times New Roman"/>
          <w:color w:val="000000" w:themeColor="text1"/>
          <w:sz w:val="24"/>
          <w:szCs w:val="24"/>
        </w:rPr>
        <w:t>tilpasse innsats ut fra problemnivå kartlegges, forebygges og gjennomføres tiltak på tre ulike nivåer. Universelt, selektert og indikert nivå. Dette har vært nøye gjennomgått i Modul 3. Men det vil nok være litt ulikt i Modulene hvilket nivå det jobbes på og det er mulig at det ikke er like enkelt i alle Modulene å forstå hvilket nivå ulike former av kartleggingen, intervensjoner og evaluering ligger på.</w:t>
      </w:r>
    </w:p>
    <w:p w14:paraId="4F8827B0" w14:textId="02779BD1" w:rsidR="004624C7" w:rsidRPr="004624C7" w:rsidRDefault="0057668F" w:rsidP="00842BFC">
      <w:pPr>
        <w:spacing w:line="276" w:lineRule="auto"/>
        <w:rPr>
          <w:rFonts w:ascii="Times New Roman" w:eastAsia="SimSun" w:hAnsi="Times New Roman" w:cs="Times New Roman"/>
          <w:color w:val="000000"/>
          <w:sz w:val="24"/>
          <w:szCs w:val="24"/>
          <w:lang w:eastAsia="nb-NO"/>
        </w:rPr>
      </w:pPr>
      <w:r>
        <w:rPr>
          <w:rFonts w:ascii="Times New Roman" w:hAnsi="Times New Roman" w:cs="Times New Roman"/>
          <w:sz w:val="24"/>
          <w:szCs w:val="24"/>
        </w:rPr>
        <w:t>Det er videre positivt om</w:t>
      </w:r>
      <w:r w:rsidR="000412A6">
        <w:rPr>
          <w:rFonts w:ascii="Times New Roman" w:hAnsi="Times New Roman" w:cs="Times New Roman"/>
          <w:sz w:val="24"/>
          <w:szCs w:val="24"/>
        </w:rPr>
        <w:t xml:space="preserve"> det redegjøres for forskjellen mellom tilpasset undervisning og spesialpedago</w:t>
      </w:r>
      <w:r w:rsidR="00C278C1">
        <w:rPr>
          <w:rFonts w:ascii="Times New Roman" w:hAnsi="Times New Roman" w:cs="Times New Roman"/>
          <w:sz w:val="24"/>
          <w:szCs w:val="24"/>
        </w:rPr>
        <w:t>gisk hjelp/spesialundervisning/</w:t>
      </w:r>
      <w:r w:rsidR="000412A6">
        <w:rPr>
          <w:rFonts w:ascii="Times New Roman" w:hAnsi="Times New Roman" w:cs="Times New Roman"/>
          <w:sz w:val="24"/>
          <w:szCs w:val="24"/>
        </w:rPr>
        <w:t xml:space="preserve"> </w:t>
      </w:r>
      <w:r w:rsidR="00EA2D30">
        <w:rPr>
          <w:rFonts w:ascii="Times New Roman" w:hAnsi="Times New Roman" w:cs="Times New Roman"/>
          <w:sz w:val="24"/>
          <w:szCs w:val="24"/>
        </w:rPr>
        <w:t xml:space="preserve">IOP, </w:t>
      </w:r>
      <w:r w:rsidR="000412A6">
        <w:rPr>
          <w:rFonts w:ascii="Times New Roman" w:hAnsi="Times New Roman" w:cs="Times New Roman"/>
          <w:sz w:val="24"/>
          <w:szCs w:val="24"/>
        </w:rPr>
        <w:t xml:space="preserve">og om barnet/eleven i casen </w:t>
      </w:r>
      <w:r w:rsidR="00842BFC">
        <w:rPr>
          <w:rFonts w:ascii="Times New Roman" w:hAnsi="Times New Roman" w:cs="Times New Roman"/>
          <w:sz w:val="24"/>
          <w:szCs w:val="24"/>
        </w:rPr>
        <w:t>sitt behov</w:t>
      </w:r>
      <w:r w:rsidR="00C278C1">
        <w:rPr>
          <w:rFonts w:ascii="Times New Roman" w:hAnsi="Times New Roman" w:cs="Times New Roman"/>
          <w:sz w:val="24"/>
          <w:szCs w:val="24"/>
        </w:rPr>
        <w:t xml:space="preserve"> knyttet opp til dette.</w:t>
      </w:r>
      <w:r w:rsidR="00842BFC">
        <w:rPr>
          <w:rFonts w:ascii="Times New Roman" w:hAnsi="Times New Roman" w:cs="Times New Roman"/>
          <w:sz w:val="24"/>
          <w:szCs w:val="24"/>
        </w:rPr>
        <w:t xml:space="preserve"> Det er fint om studenten skriver noe om spesialpedagogens rolle i dette arbeidet. </w:t>
      </w:r>
      <w:r w:rsidR="00E9540F">
        <w:rPr>
          <w:rFonts w:ascii="Times New Roman" w:eastAsia="SimSun" w:hAnsi="Times New Roman" w:cs="Times New Roman"/>
          <w:color w:val="000000"/>
          <w:sz w:val="24"/>
          <w:szCs w:val="24"/>
          <w:lang w:eastAsia="nb-NO"/>
        </w:rPr>
        <w:t xml:space="preserve"> </w:t>
      </w:r>
    </w:p>
    <w:p w14:paraId="49641670" w14:textId="6D4542E9" w:rsidR="005A0584" w:rsidRDefault="004624C7" w:rsidP="008C44E1">
      <w:pPr>
        <w:spacing w:after="0" w:line="276" w:lineRule="auto"/>
      </w:pPr>
      <w:r w:rsidRPr="004624C7">
        <w:rPr>
          <w:rFonts w:ascii="Times New Roman" w:eastAsia="SimSun" w:hAnsi="Times New Roman" w:cs="Times New Roman"/>
          <w:color w:val="000000"/>
          <w:sz w:val="24"/>
          <w:szCs w:val="24"/>
          <w:lang w:eastAsia="nb-NO"/>
        </w:rPr>
        <w:t xml:space="preserve">I den avsluttende delen forventes det at </w:t>
      </w:r>
      <w:r w:rsidR="00AB3FF8">
        <w:rPr>
          <w:rFonts w:ascii="Times New Roman" w:eastAsia="SimSun" w:hAnsi="Times New Roman" w:cs="Times New Roman"/>
          <w:color w:val="000000"/>
          <w:sz w:val="24"/>
          <w:szCs w:val="24"/>
          <w:lang w:eastAsia="nb-NO"/>
        </w:rPr>
        <w:t xml:space="preserve">studentene </w:t>
      </w:r>
      <w:r w:rsidR="008C44E1">
        <w:rPr>
          <w:rFonts w:ascii="Times New Roman" w:eastAsia="SimSun" w:hAnsi="Times New Roman" w:cs="Times New Roman"/>
          <w:color w:val="000000"/>
          <w:sz w:val="24"/>
          <w:szCs w:val="24"/>
          <w:lang w:eastAsia="nb-NO"/>
        </w:rPr>
        <w:t xml:space="preserve">oppsummerer oppgaven på en god måte. Avslutningen bør videre støtte opp under oppgavens logiske oppbygging, balanse og indre sammenheng. </w:t>
      </w:r>
      <w:r w:rsidR="00AB3FF8">
        <w:rPr>
          <w:rFonts w:ascii="Times New Roman" w:eastAsia="SimSun" w:hAnsi="Times New Roman" w:cs="Times New Roman"/>
          <w:color w:val="000000"/>
          <w:sz w:val="24"/>
          <w:szCs w:val="24"/>
          <w:lang w:eastAsia="nb-NO"/>
        </w:rPr>
        <w:t xml:space="preserve"> </w:t>
      </w:r>
    </w:p>
    <w:p w14:paraId="4A9B9781" w14:textId="77777777" w:rsidR="005A0584" w:rsidRDefault="005A0584" w:rsidP="00BE1668"/>
    <w:p w14:paraId="532FE368" w14:textId="3F66308C" w:rsidR="00ED4A70" w:rsidRPr="00ED4A70" w:rsidRDefault="00ED4A70" w:rsidP="00ED4A70">
      <w:pPr>
        <w:rPr>
          <w:b/>
          <w:sz w:val="32"/>
          <w:szCs w:val="32"/>
        </w:rPr>
      </w:pPr>
      <w:r w:rsidRPr="00ED4A70">
        <w:rPr>
          <w:b/>
          <w:sz w:val="32"/>
          <w:szCs w:val="32"/>
        </w:rPr>
        <w:t>Pensum/læringskrav</w:t>
      </w:r>
    </w:p>
    <w:p w14:paraId="0E77EE22" w14:textId="646F7F5C" w:rsidR="005E2B89" w:rsidRDefault="005E2B89" w:rsidP="00ED4A70">
      <w:pPr>
        <w:rPr>
          <w:b/>
          <w:sz w:val="28"/>
          <w:szCs w:val="28"/>
        </w:rPr>
      </w:pPr>
      <w:r>
        <w:rPr>
          <w:b/>
          <w:sz w:val="28"/>
          <w:szCs w:val="28"/>
        </w:rPr>
        <w:lastRenderedPageBreak/>
        <w:t>Pensum:</w:t>
      </w:r>
    </w:p>
    <w:p w14:paraId="2475DC71" w14:textId="190A1D0B" w:rsidR="005E2B89" w:rsidRDefault="0057668F" w:rsidP="00ED4A70">
      <w:pPr>
        <w:rPr>
          <w:b/>
          <w:sz w:val="28"/>
          <w:szCs w:val="28"/>
        </w:rPr>
      </w:pPr>
      <w:hyperlink r:id="rId10" w:history="1">
        <w:r w:rsidR="005E2B89" w:rsidRPr="005E2B89">
          <w:rPr>
            <w:color w:val="0000FF"/>
            <w:u w:val="single"/>
          </w:rPr>
          <w:t>SPED3001 -Lærevansker og særskilte behov i et individ og systemperspektiv V21 (exlibrisgroup.com)</w:t>
        </w:r>
      </w:hyperlink>
    </w:p>
    <w:p w14:paraId="549959C4" w14:textId="616F8616" w:rsidR="00686C59" w:rsidRPr="000412A6" w:rsidRDefault="003B066E" w:rsidP="00ED4A70">
      <w:pPr>
        <w:rPr>
          <w:b/>
          <w:sz w:val="28"/>
          <w:szCs w:val="28"/>
        </w:rPr>
      </w:pPr>
      <w:r w:rsidRPr="000412A6">
        <w:rPr>
          <w:b/>
          <w:sz w:val="28"/>
          <w:szCs w:val="28"/>
        </w:rPr>
        <w:t xml:space="preserve">Forelesninger i Modul </w:t>
      </w:r>
      <w:r w:rsidR="000412A6">
        <w:rPr>
          <w:b/>
          <w:sz w:val="28"/>
          <w:szCs w:val="28"/>
        </w:rPr>
        <w:t>4</w:t>
      </w:r>
    </w:p>
    <w:p w14:paraId="21E76D2E" w14:textId="7D78A631" w:rsidR="005E2B89" w:rsidRDefault="0057668F" w:rsidP="00E05778">
      <w:hyperlink r:id="rId11" w:history="1">
        <w:r w:rsidR="005E2B89" w:rsidRPr="005E2B89">
          <w:rPr>
            <w:color w:val="0000FF"/>
            <w:u w:val="single"/>
          </w:rPr>
          <w:t>Forelesninger-modul 4: SPED3001 20H Lærevansker og særskilte behov i et individ- og systemperspektiv (instructure.com)</w:t>
        </w:r>
      </w:hyperlink>
    </w:p>
    <w:p w14:paraId="6399CDA8" w14:textId="2EB2F17F" w:rsidR="00770902" w:rsidRDefault="00770902" w:rsidP="00E05778">
      <w:r>
        <w:t>Se også linker høyere opp i teksten.</w:t>
      </w:r>
    </w:p>
    <w:p w14:paraId="453056FA" w14:textId="6A859E2B" w:rsidR="00A53157" w:rsidRDefault="00A53157" w:rsidP="00E05778"/>
    <w:p w14:paraId="6D112E73" w14:textId="77777777" w:rsidR="00A53157" w:rsidRDefault="00A53157" w:rsidP="00A53157">
      <w:pPr>
        <w:rPr>
          <w:rFonts w:ascii="Times New Roman" w:hAnsi="Times New Roman" w:cs="Times New Roman"/>
          <w:sz w:val="24"/>
          <w:szCs w:val="24"/>
        </w:rPr>
      </w:pPr>
    </w:p>
    <w:p w14:paraId="5C99B647" w14:textId="6329576E" w:rsidR="00D16A6A" w:rsidRPr="00D16A6A" w:rsidRDefault="00D16A6A" w:rsidP="00D16A6A">
      <w:pPr>
        <w:rPr>
          <w:rFonts w:ascii="Times New Roman" w:hAnsi="Times New Roman" w:cs="Times New Roman"/>
          <w:b/>
          <w:sz w:val="24"/>
          <w:szCs w:val="24"/>
        </w:rPr>
      </w:pPr>
      <w:r w:rsidRPr="00D16A6A">
        <w:rPr>
          <w:rFonts w:ascii="Times New Roman" w:hAnsi="Times New Roman" w:cs="Times New Roman"/>
          <w:b/>
          <w:sz w:val="24"/>
          <w:szCs w:val="24"/>
        </w:rPr>
        <w:t xml:space="preserve">Fagspesifikke karakterbeskrivelse </w:t>
      </w:r>
    </w:p>
    <w:tbl>
      <w:tblPr>
        <w:tblStyle w:val="TableGrid"/>
        <w:tblW w:w="0" w:type="auto"/>
        <w:tblLook w:val="04A0" w:firstRow="1" w:lastRow="0" w:firstColumn="1" w:lastColumn="0" w:noHBand="0" w:noVBand="1"/>
      </w:tblPr>
      <w:tblGrid>
        <w:gridCol w:w="1176"/>
        <w:gridCol w:w="2363"/>
        <w:gridCol w:w="5523"/>
      </w:tblGrid>
      <w:tr w:rsidR="00A53157" w:rsidRPr="00D16A6A" w14:paraId="438E767F" w14:textId="77777777" w:rsidTr="00F35096">
        <w:tc>
          <w:tcPr>
            <w:tcW w:w="1176" w:type="dxa"/>
          </w:tcPr>
          <w:p w14:paraId="58A7764D" w14:textId="682C3EC4"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Karakter</w:t>
            </w:r>
          </w:p>
        </w:tc>
        <w:tc>
          <w:tcPr>
            <w:tcW w:w="2363" w:type="dxa"/>
          </w:tcPr>
          <w:p w14:paraId="2B725838" w14:textId="0784ABBA"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Generell beskrivelse</w:t>
            </w:r>
          </w:p>
        </w:tc>
        <w:tc>
          <w:tcPr>
            <w:tcW w:w="5523" w:type="dxa"/>
          </w:tcPr>
          <w:p w14:paraId="5CAF1391" w14:textId="4AF5DF07"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Fagspesifikk beskrivelse</w:t>
            </w:r>
          </w:p>
        </w:tc>
      </w:tr>
      <w:tr w:rsidR="00A53157" w:rsidRPr="00D16A6A" w14:paraId="71C0E3D0" w14:textId="77777777" w:rsidTr="00F35096">
        <w:tc>
          <w:tcPr>
            <w:tcW w:w="1176" w:type="dxa"/>
          </w:tcPr>
          <w:p w14:paraId="4B64B14A" w14:textId="0470E14A"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A</w:t>
            </w:r>
          </w:p>
        </w:tc>
        <w:tc>
          <w:tcPr>
            <w:tcW w:w="2363" w:type="dxa"/>
          </w:tcPr>
          <w:p w14:paraId="70F244D6" w14:textId="4E3B941C" w:rsidR="00A53157" w:rsidRPr="00D16A6A" w:rsidRDefault="00A53157" w:rsidP="00A53157">
            <w:pPr>
              <w:rPr>
                <w:rFonts w:ascii="Times New Roman" w:hAnsi="Times New Roman" w:cs="Times New Roman"/>
                <w:sz w:val="24"/>
                <w:szCs w:val="24"/>
              </w:rPr>
            </w:pPr>
            <w:r w:rsidRPr="00D16A6A">
              <w:rPr>
                <w:rFonts w:ascii="Times New Roman" w:hAnsi="Times New Roman" w:cs="Times New Roman"/>
                <w:sz w:val="24"/>
                <w:szCs w:val="24"/>
              </w:rPr>
              <w:t>Fremragende prestasjon som skiller seg klart ut. Kandidaten viser særlig god vurderingsevne og stor grad av selvstendighet</w:t>
            </w:r>
            <w:r w:rsidR="00D16A6A">
              <w:rPr>
                <w:rFonts w:ascii="Times New Roman" w:hAnsi="Times New Roman" w:cs="Times New Roman"/>
                <w:sz w:val="24"/>
                <w:szCs w:val="24"/>
              </w:rPr>
              <w:t>.</w:t>
            </w:r>
          </w:p>
        </w:tc>
        <w:tc>
          <w:tcPr>
            <w:tcW w:w="5523" w:type="dxa"/>
          </w:tcPr>
          <w:p w14:paraId="1947C798" w14:textId="73A010D8"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høyt kunnskapsnivå, særdeles god oversikt over emnerelevant litteratur og forståelse for emnets spesialpedagogiske område. Kandidaten viser brede og solide kunnskaper om emnet, samt evne til kritisk reflektert og/eller original anvendelse av disse. Begreper, teorier og empirisk kunnskap anvendes sikkert, og drøftingen bæres opp av analytiske problemstillinger. Framstillingen er klart resonnerende og argumentativ, og det er korrekt bruk av referanser og kildehenvisninger.  </w:t>
            </w:r>
          </w:p>
        </w:tc>
      </w:tr>
      <w:tr w:rsidR="00A53157" w:rsidRPr="00D16A6A" w14:paraId="3612855B" w14:textId="77777777" w:rsidTr="00F35096">
        <w:tc>
          <w:tcPr>
            <w:tcW w:w="1176" w:type="dxa"/>
          </w:tcPr>
          <w:p w14:paraId="0FF09B5A" w14:textId="797F7F90"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B</w:t>
            </w:r>
          </w:p>
        </w:tc>
        <w:tc>
          <w:tcPr>
            <w:tcW w:w="2363" w:type="dxa"/>
          </w:tcPr>
          <w:p w14:paraId="1C8477AE" w14:textId="476A2B47"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Meget god prestasjon. Kandidaten viser meget god vurderingsevne og selvstendighet.</w:t>
            </w:r>
          </w:p>
        </w:tc>
        <w:tc>
          <w:tcPr>
            <w:tcW w:w="5523" w:type="dxa"/>
          </w:tcPr>
          <w:p w14:paraId="20F01997" w14:textId="28383E6C"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Kandidaten viser en meget god oversikt over emnerelevant litteratur, og demonstrerer god forståelse for og selvstendig anvendelse av kunnskaper inn emnet. Begreper, teorier og empirisk kunnskap anvendes selvstendig i drøfting, og framstillingen er resonnerende og argumentativ, samt korrekt bruk av referanser og kildehenvisninger</w:t>
            </w:r>
            <w:r>
              <w:rPr>
                <w:rFonts w:ascii="Times New Roman" w:hAnsi="Times New Roman" w:cs="Times New Roman"/>
                <w:sz w:val="24"/>
                <w:szCs w:val="24"/>
              </w:rPr>
              <w:t>.</w:t>
            </w:r>
          </w:p>
        </w:tc>
      </w:tr>
      <w:tr w:rsidR="00A53157" w:rsidRPr="00D16A6A" w14:paraId="29DB03F8" w14:textId="77777777" w:rsidTr="00F35096">
        <w:tc>
          <w:tcPr>
            <w:tcW w:w="1176" w:type="dxa"/>
          </w:tcPr>
          <w:p w14:paraId="7F92C32E" w14:textId="2B4DB38C"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C</w:t>
            </w:r>
          </w:p>
        </w:tc>
        <w:tc>
          <w:tcPr>
            <w:tcW w:w="2363" w:type="dxa"/>
          </w:tcPr>
          <w:p w14:paraId="3C56B4B8" w14:textId="31FC1C69"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Jevnt god prestasjon som er tilfredsstillende på de fleste områder. Kandidaten viser god vurderingsevne og selvstendighet på de viktigste områdene.</w:t>
            </w:r>
          </w:p>
        </w:tc>
        <w:tc>
          <w:tcPr>
            <w:tcW w:w="5523" w:type="dxa"/>
          </w:tcPr>
          <w:p w14:paraId="655FDE2B" w14:textId="2FDAAA4F"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Kandidaten viser en ryddig og god oversikt over emnerelevant litteratur, og viser god oversikt over emnets kunnskapsstoff. Relevante begreper, teorier og empirisk kunnskap brukes i drøftingen. Besvarelse viser svakheter når det gjelder presisjon i begrepsbruk og evne til analytisk anvendelse av kunnskapen, spesialpedagogisk resonnement og argumentasjon.</w:t>
            </w:r>
          </w:p>
        </w:tc>
      </w:tr>
      <w:tr w:rsidR="00A53157" w:rsidRPr="00D16A6A" w14:paraId="4229B62D" w14:textId="77777777" w:rsidTr="00F35096">
        <w:tc>
          <w:tcPr>
            <w:tcW w:w="1176" w:type="dxa"/>
          </w:tcPr>
          <w:p w14:paraId="52340D98" w14:textId="5EEDBBA1"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D</w:t>
            </w:r>
          </w:p>
        </w:tc>
        <w:tc>
          <w:tcPr>
            <w:tcW w:w="2363" w:type="dxa"/>
          </w:tcPr>
          <w:p w14:paraId="31FA6B84" w14:textId="68DAEE7D"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En akseptabel prestasjon med noen vesentlige mangler.</w:t>
            </w:r>
          </w:p>
        </w:tc>
        <w:tc>
          <w:tcPr>
            <w:tcW w:w="5523" w:type="dxa"/>
          </w:tcPr>
          <w:p w14:paraId="6EFB84FC" w14:textId="347D0544"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en viss grad av vurderingsevne og selvstendighet. Kandidaten kan gjøre rede for deles av den emnerelevante litteraturen, men viser ujevne kunnskaper eller lite faglig selvstendighet. Besvarelsen preges av gjengivelse og i liten grad drøfting av teorier, begreper og empirisk kunnskap, samt upresis og til dels feilaktig begrepsbruk.  </w:t>
            </w:r>
          </w:p>
        </w:tc>
      </w:tr>
      <w:tr w:rsidR="00A53157" w:rsidRPr="00D16A6A" w14:paraId="40B8881B" w14:textId="77777777" w:rsidTr="00F35096">
        <w:tc>
          <w:tcPr>
            <w:tcW w:w="1176" w:type="dxa"/>
          </w:tcPr>
          <w:p w14:paraId="553EB549" w14:textId="6143EB0D"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t>E</w:t>
            </w:r>
          </w:p>
        </w:tc>
        <w:tc>
          <w:tcPr>
            <w:tcW w:w="2363" w:type="dxa"/>
          </w:tcPr>
          <w:p w14:paraId="61BDA2A9" w14:textId="62210847"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Prestasjonen tilfredsstiller </w:t>
            </w:r>
            <w:r w:rsidRPr="00D16A6A">
              <w:rPr>
                <w:rFonts w:ascii="Times New Roman" w:hAnsi="Times New Roman" w:cs="Times New Roman"/>
                <w:sz w:val="24"/>
                <w:szCs w:val="24"/>
              </w:rPr>
              <w:lastRenderedPageBreak/>
              <w:t>minimumskravene, men heller ikke mer.</w:t>
            </w:r>
          </w:p>
        </w:tc>
        <w:tc>
          <w:tcPr>
            <w:tcW w:w="5523" w:type="dxa"/>
          </w:tcPr>
          <w:p w14:paraId="431611E0" w14:textId="7DFE055A"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lastRenderedPageBreak/>
              <w:t xml:space="preserve">Kandidaten viser liten vurderingsevne og selvstendighet. Kandidaten viser noe kunnskap om, </w:t>
            </w:r>
            <w:r w:rsidRPr="00D16A6A">
              <w:rPr>
                <w:rFonts w:ascii="Times New Roman" w:hAnsi="Times New Roman" w:cs="Times New Roman"/>
                <w:sz w:val="24"/>
                <w:szCs w:val="24"/>
              </w:rPr>
              <w:lastRenderedPageBreak/>
              <w:t xml:space="preserve">men svært mangelfull oversikt over emnerelevant litteratur. Prestasjonen er tilstrekkelig og innfrir minimumskravene sett i forhold til emnets læringsmål, men heller ikke mer. Begreper og teorier er til dels feilaktig gjengitt, og det er ingen relevant drøfting av oppgitte problemstillinger.  </w:t>
            </w:r>
          </w:p>
        </w:tc>
      </w:tr>
      <w:tr w:rsidR="00A53157" w:rsidRPr="00D16A6A" w14:paraId="7591EB44" w14:textId="77777777" w:rsidTr="00F35096">
        <w:tc>
          <w:tcPr>
            <w:tcW w:w="1176" w:type="dxa"/>
          </w:tcPr>
          <w:p w14:paraId="024A4376" w14:textId="059D2A38" w:rsidR="00A53157" w:rsidRPr="00F35096" w:rsidRDefault="00A53157" w:rsidP="00A53157">
            <w:pPr>
              <w:rPr>
                <w:rFonts w:ascii="Times New Roman" w:hAnsi="Times New Roman" w:cs="Times New Roman"/>
                <w:b/>
                <w:sz w:val="24"/>
                <w:szCs w:val="24"/>
              </w:rPr>
            </w:pPr>
            <w:r w:rsidRPr="00F35096">
              <w:rPr>
                <w:rFonts w:ascii="Times New Roman" w:hAnsi="Times New Roman" w:cs="Times New Roman"/>
                <w:b/>
                <w:sz w:val="24"/>
                <w:szCs w:val="24"/>
              </w:rPr>
              <w:lastRenderedPageBreak/>
              <w:t>F</w:t>
            </w:r>
          </w:p>
        </w:tc>
        <w:tc>
          <w:tcPr>
            <w:tcW w:w="2363" w:type="dxa"/>
          </w:tcPr>
          <w:p w14:paraId="760ABC90" w14:textId="0C6B2CD2"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Prestasjon som ikke tilfredsstiller de faglige minimums-kravene.</w:t>
            </w:r>
          </w:p>
        </w:tc>
        <w:tc>
          <w:tcPr>
            <w:tcW w:w="5523" w:type="dxa"/>
          </w:tcPr>
          <w:p w14:paraId="14F0D116" w14:textId="2BD35AEC" w:rsidR="00A53157" w:rsidRPr="00D16A6A" w:rsidRDefault="00D16A6A" w:rsidP="00A53157">
            <w:pPr>
              <w:rPr>
                <w:rFonts w:ascii="Times New Roman" w:hAnsi="Times New Roman" w:cs="Times New Roman"/>
                <w:sz w:val="24"/>
                <w:szCs w:val="24"/>
              </w:rPr>
            </w:pPr>
            <w:r w:rsidRPr="00D16A6A">
              <w:rPr>
                <w:rFonts w:ascii="Times New Roman" w:hAnsi="Times New Roman" w:cs="Times New Roman"/>
                <w:sz w:val="24"/>
                <w:szCs w:val="24"/>
              </w:rPr>
              <w:t xml:space="preserve">Kandidaten viser både manglende vurderingsevne og selvstendighet. Kandidaten har kun svært overflatisk oversikt og den relevante emnelitteraturen og viser store hull i kunnskapen om emnets sentrale temaer. Prestasjonen oppfyller ikke minimumskravene i forhold til emnets læringsmål, verken teoretisk eller empirisk.  </w:t>
            </w:r>
          </w:p>
        </w:tc>
      </w:tr>
    </w:tbl>
    <w:p w14:paraId="1E913F7F" w14:textId="60AB6F22" w:rsidR="00A53157" w:rsidRPr="00D16A6A" w:rsidRDefault="00A53157" w:rsidP="00A53157">
      <w:pPr>
        <w:rPr>
          <w:rFonts w:ascii="Times New Roman" w:hAnsi="Times New Roman" w:cs="Times New Roman"/>
          <w:sz w:val="24"/>
          <w:szCs w:val="24"/>
        </w:rPr>
      </w:pPr>
    </w:p>
    <w:p w14:paraId="2311C04C" w14:textId="77777777" w:rsidR="00A53157" w:rsidRPr="00D16A6A" w:rsidRDefault="00A53157" w:rsidP="00A53157">
      <w:pPr>
        <w:rPr>
          <w:rFonts w:ascii="Times New Roman" w:hAnsi="Times New Roman" w:cs="Times New Roman"/>
          <w:sz w:val="24"/>
          <w:szCs w:val="24"/>
        </w:rPr>
      </w:pPr>
    </w:p>
    <w:sectPr w:rsidR="00A53157" w:rsidRPr="00D16A6A">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6A628A" w14:textId="77777777" w:rsidR="006F5E7D" w:rsidRDefault="006F5E7D" w:rsidP="00EA2D30">
      <w:pPr>
        <w:spacing w:after="0" w:line="240" w:lineRule="auto"/>
      </w:pPr>
      <w:r>
        <w:separator/>
      </w:r>
    </w:p>
  </w:endnote>
  <w:endnote w:type="continuationSeparator" w:id="0">
    <w:p w14:paraId="1C3988E3" w14:textId="77777777" w:rsidR="006F5E7D" w:rsidRDefault="006F5E7D" w:rsidP="00EA2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9534135"/>
      <w:docPartObj>
        <w:docPartGallery w:val="Page Numbers (Bottom of Page)"/>
        <w:docPartUnique/>
      </w:docPartObj>
    </w:sdtPr>
    <w:sdtEndPr/>
    <w:sdtContent>
      <w:p w14:paraId="3B380558" w14:textId="352B19FC" w:rsidR="00EA2D30" w:rsidRDefault="00EA2D30">
        <w:pPr>
          <w:pStyle w:val="Footer"/>
          <w:jc w:val="right"/>
        </w:pPr>
        <w:r>
          <w:fldChar w:fldCharType="begin"/>
        </w:r>
        <w:r>
          <w:instrText>PAGE   \* MERGEFORMAT</w:instrText>
        </w:r>
        <w:r>
          <w:fldChar w:fldCharType="separate"/>
        </w:r>
        <w:r w:rsidR="0057668F">
          <w:rPr>
            <w:noProof/>
          </w:rPr>
          <w:t>1</w:t>
        </w:r>
        <w:r>
          <w:fldChar w:fldCharType="end"/>
        </w:r>
      </w:p>
    </w:sdtContent>
  </w:sdt>
  <w:p w14:paraId="36724ECE" w14:textId="77777777" w:rsidR="00EA2D30" w:rsidRDefault="00EA2D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3AA344" w14:textId="77777777" w:rsidR="006F5E7D" w:rsidRDefault="006F5E7D" w:rsidP="00EA2D30">
      <w:pPr>
        <w:spacing w:after="0" w:line="240" w:lineRule="auto"/>
      </w:pPr>
      <w:r>
        <w:separator/>
      </w:r>
    </w:p>
  </w:footnote>
  <w:footnote w:type="continuationSeparator" w:id="0">
    <w:p w14:paraId="10386762" w14:textId="77777777" w:rsidR="006F5E7D" w:rsidRDefault="006F5E7D" w:rsidP="00EA2D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26041"/>
    <w:multiLevelType w:val="hybridMultilevel"/>
    <w:tmpl w:val="BEE04C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CA37BA7"/>
    <w:multiLevelType w:val="hybridMultilevel"/>
    <w:tmpl w:val="30A0D0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DA75851"/>
    <w:multiLevelType w:val="hybridMultilevel"/>
    <w:tmpl w:val="E8AED7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F037B8A"/>
    <w:multiLevelType w:val="hybridMultilevel"/>
    <w:tmpl w:val="79DA13E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F2209EB"/>
    <w:multiLevelType w:val="hybridMultilevel"/>
    <w:tmpl w:val="7736E994"/>
    <w:lvl w:ilvl="0" w:tplc="3E2EC790">
      <w:start w:val="1"/>
      <w:numFmt w:val="upp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5" w15:restartNumberingAfterBreak="0">
    <w:nsid w:val="36A91F9E"/>
    <w:multiLevelType w:val="hybridMultilevel"/>
    <w:tmpl w:val="8684EB6A"/>
    <w:lvl w:ilvl="0" w:tplc="B1A8254E">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395B096F"/>
    <w:multiLevelType w:val="hybridMultilevel"/>
    <w:tmpl w:val="4F6E94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499F2BD3"/>
    <w:multiLevelType w:val="hybridMultilevel"/>
    <w:tmpl w:val="F544DDE6"/>
    <w:lvl w:ilvl="0" w:tplc="04140015">
      <w:start w:val="1"/>
      <w:numFmt w:val="upp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60B677C4"/>
    <w:multiLevelType w:val="hybridMultilevel"/>
    <w:tmpl w:val="A28EADA2"/>
    <w:lvl w:ilvl="0" w:tplc="E2FA34FA">
      <w:start w:val="1"/>
      <w:numFmt w:val="upperLetter"/>
      <w:lvlText w:val="%1)"/>
      <w:lvlJc w:val="left"/>
      <w:pPr>
        <w:ind w:left="720" w:hanging="360"/>
      </w:pPr>
      <w:rPr>
        <w:rFonts w:hint="default"/>
        <w:b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6EDA682C"/>
    <w:multiLevelType w:val="hybridMultilevel"/>
    <w:tmpl w:val="1938BBB8"/>
    <w:lvl w:ilvl="0" w:tplc="9EF2231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76950FF1"/>
    <w:multiLevelType w:val="hybridMultilevel"/>
    <w:tmpl w:val="A0E061D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E9F7A79"/>
    <w:multiLevelType w:val="hybridMultilevel"/>
    <w:tmpl w:val="A26ED5B2"/>
    <w:lvl w:ilvl="0" w:tplc="04140015">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9"/>
  </w:num>
  <w:num w:numId="2">
    <w:abstractNumId w:val="7"/>
  </w:num>
  <w:num w:numId="3">
    <w:abstractNumId w:val="11"/>
  </w:num>
  <w:num w:numId="4">
    <w:abstractNumId w:val="6"/>
  </w:num>
  <w:num w:numId="5">
    <w:abstractNumId w:val="0"/>
  </w:num>
  <w:num w:numId="6">
    <w:abstractNumId w:val="1"/>
  </w:num>
  <w:num w:numId="7">
    <w:abstractNumId w:val="2"/>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nb-NO" w:vendorID="64" w:dllVersion="6" w:nlCheck="1" w:checkStyle="0"/>
  <w:activeWritingStyle w:appName="MSWord" w:lang="en-US" w:vendorID="64" w:dllVersion="6" w:nlCheck="1" w:checkStyle="0"/>
  <w:activeWritingStyle w:appName="MSWord" w:lang="nb-NO" w:vendorID="64" w:dllVersion="4096" w:nlCheck="1" w:checkStyle="0"/>
  <w:activeWritingStyle w:appName="MSWord" w:lang="en-US" w:vendorID="64" w:dllVersion="4096" w:nlCheck="1" w:checkStyle="0"/>
  <w:activeWritingStyle w:appName="MSWord" w:lang="en-GB" w:vendorID="64" w:dllVersion="6" w:nlCheck="1" w:checkStyle="0"/>
  <w:activeWritingStyle w:appName="MSWord" w:lang="nb-NO" w:vendorID="64" w:dllVersion="0" w:nlCheck="1" w:checkStyle="0"/>
  <w:activeWritingStyle w:appName="MSWord" w:lang="nb-NO"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939"/>
    <w:rsid w:val="00017C93"/>
    <w:rsid w:val="000412A6"/>
    <w:rsid w:val="00096C84"/>
    <w:rsid w:val="000A2AB1"/>
    <w:rsid w:val="000B2A93"/>
    <w:rsid w:val="000F0834"/>
    <w:rsid w:val="000F1EAD"/>
    <w:rsid w:val="00102801"/>
    <w:rsid w:val="00123B35"/>
    <w:rsid w:val="00183D3D"/>
    <w:rsid w:val="00187F29"/>
    <w:rsid w:val="001D00F9"/>
    <w:rsid w:val="001E0F04"/>
    <w:rsid w:val="00226FB7"/>
    <w:rsid w:val="00227B2C"/>
    <w:rsid w:val="0023265E"/>
    <w:rsid w:val="00243A1E"/>
    <w:rsid w:val="002B471A"/>
    <w:rsid w:val="002F5C9F"/>
    <w:rsid w:val="00337134"/>
    <w:rsid w:val="00372939"/>
    <w:rsid w:val="00377B43"/>
    <w:rsid w:val="00382DDB"/>
    <w:rsid w:val="003B066E"/>
    <w:rsid w:val="003E1895"/>
    <w:rsid w:val="003E3E7C"/>
    <w:rsid w:val="00406989"/>
    <w:rsid w:val="00406FAB"/>
    <w:rsid w:val="00414AF3"/>
    <w:rsid w:val="0042543E"/>
    <w:rsid w:val="004437D9"/>
    <w:rsid w:val="004525E5"/>
    <w:rsid w:val="004624C7"/>
    <w:rsid w:val="00471A4C"/>
    <w:rsid w:val="0049020D"/>
    <w:rsid w:val="004A2062"/>
    <w:rsid w:val="004B4A0E"/>
    <w:rsid w:val="004C5632"/>
    <w:rsid w:val="004E3C10"/>
    <w:rsid w:val="004F050A"/>
    <w:rsid w:val="00513965"/>
    <w:rsid w:val="0057668F"/>
    <w:rsid w:val="005912AD"/>
    <w:rsid w:val="00592F9A"/>
    <w:rsid w:val="005A0584"/>
    <w:rsid w:val="005A4962"/>
    <w:rsid w:val="005B5C4D"/>
    <w:rsid w:val="005B7320"/>
    <w:rsid w:val="005E2B89"/>
    <w:rsid w:val="005E2C65"/>
    <w:rsid w:val="00621004"/>
    <w:rsid w:val="00654A47"/>
    <w:rsid w:val="00664DB2"/>
    <w:rsid w:val="00686C59"/>
    <w:rsid w:val="006A4479"/>
    <w:rsid w:val="006E46F7"/>
    <w:rsid w:val="006F0EEE"/>
    <w:rsid w:val="006F2911"/>
    <w:rsid w:val="006F5E7D"/>
    <w:rsid w:val="00735F66"/>
    <w:rsid w:val="007458C2"/>
    <w:rsid w:val="0077003D"/>
    <w:rsid w:val="00770902"/>
    <w:rsid w:val="00776806"/>
    <w:rsid w:val="007B51EA"/>
    <w:rsid w:val="007B5722"/>
    <w:rsid w:val="007C572F"/>
    <w:rsid w:val="007D4888"/>
    <w:rsid w:val="007D4E6E"/>
    <w:rsid w:val="00825D61"/>
    <w:rsid w:val="008347F8"/>
    <w:rsid w:val="00842BFC"/>
    <w:rsid w:val="00872EEF"/>
    <w:rsid w:val="00891A57"/>
    <w:rsid w:val="008B2B62"/>
    <w:rsid w:val="008C44E1"/>
    <w:rsid w:val="008D237D"/>
    <w:rsid w:val="00915166"/>
    <w:rsid w:val="00917D90"/>
    <w:rsid w:val="00991ABF"/>
    <w:rsid w:val="009A16CD"/>
    <w:rsid w:val="009D5CB9"/>
    <w:rsid w:val="00A3008A"/>
    <w:rsid w:val="00A53157"/>
    <w:rsid w:val="00A66021"/>
    <w:rsid w:val="00AB0E34"/>
    <w:rsid w:val="00AB3FF8"/>
    <w:rsid w:val="00B4463E"/>
    <w:rsid w:val="00B7326D"/>
    <w:rsid w:val="00BE1668"/>
    <w:rsid w:val="00C02A07"/>
    <w:rsid w:val="00C278C1"/>
    <w:rsid w:val="00C33283"/>
    <w:rsid w:val="00C717DD"/>
    <w:rsid w:val="00C734BB"/>
    <w:rsid w:val="00CD5C2A"/>
    <w:rsid w:val="00CF3885"/>
    <w:rsid w:val="00D16A6A"/>
    <w:rsid w:val="00D22A0F"/>
    <w:rsid w:val="00D403D9"/>
    <w:rsid w:val="00D41409"/>
    <w:rsid w:val="00D53359"/>
    <w:rsid w:val="00D63E08"/>
    <w:rsid w:val="00D6547D"/>
    <w:rsid w:val="00DA68DD"/>
    <w:rsid w:val="00DB499C"/>
    <w:rsid w:val="00DD71B1"/>
    <w:rsid w:val="00E05778"/>
    <w:rsid w:val="00E05EB9"/>
    <w:rsid w:val="00E63BB9"/>
    <w:rsid w:val="00E9165E"/>
    <w:rsid w:val="00E9540F"/>
    <w:rsid w:val="00EA2D30"/>
    <w:rsid w:val="00EB1C04"/>
    <w:rsid w:val="00EB4479"/>
    <w:rsid w:val="00EC1E2B"/>
    <w:rsid w:val="00ED4A70"/>
    <w:rsid w:val="00EF00E1"/>
    <w:rsid w:val="00F108A7"/>
    <w:rsid w:val="00F314D6"/>
    <w:rsid w:val="00F35096"/>
    <w:rsid w:val="00F51B34"/>
    <w:rsid w:val="00F6076C"/>
    <w:rsid w:val="00F65AAC"/>
    <w:rsid w:val="00FA3556"/>
    <w:rsid w:val="00FB5942"/>
    <w:rsid w:val="00FE19D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24C24"/>
  <w15:chartTrackingRefBased/>
  <w15:docId w15:val="{9F3A661F-58D0-4ADC-81DF-AFD1B1C93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556"/>
    <w:pPr>
      <w:ind w:left="720"/>
      <w:contextualSpacing/>
    </w:pPr>
  </w:style>
  <w:style w:type="character" w:styleId="Hyperlink">
    <w:name w:val="Hyperlink"/>
    <w:basedOn w:val="DefaultParagraphFont"/>
    <w:uiPriority w:val="99"/>
    <w:unhideWhenUsed/>
    <w:rsid w:val="00377B43"/>
    <w:rPr>
      <w:color w:val="0563C1" w:themeColor="hyperlink"/>
      <w:u w:val="single"/>
    </w:rPr>
  </w:style>
  <w:style w:type="paragraph" w:styleId="BalloonText">
    <w:name w:val="Balloon Text"/>
    <w:basedOn w:val="Normal"/>
    <w:link w:val="BalloonTextChar"/>
    <w:uiPriority w:val="99"/>
    <w:semiHidden/>
    <w:unhideWhenUsed/>
    <w:rsid w:val="00C717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17DD"/>
    <w:rPr>
      <w:rFonts w:ascii="Segoe UI" w:hAnsi="Segoe UI" w:cs="Segoe UI"/>
      <w:sz w:val="18"/>
      <w:szCs w:val="18"/>
    </w:rPr>
  </w:style>
  <w:style w:type="character" w:styleId="CommentReference">
    <w:name w:val="annotation reference"/>
    <w:basedOn w:val="DefaultParagraphFont"/>
    <w:uiPriority w:val="99"/>
    <w:semiHidden/>
    <w:unhideWhenUsed/>
    <w:rsid w:val="00017C93"/>
    <w:rPr>
      <w:sz w:val="16"/>
      <w:szCs w:val="16"/>
    </w:rPr>
  </w:style>
  <w:style w:type="paragraph" w:styleId="CommentText">
    <w:name w:val="annotation text"/>
    <w:basedOn w:val="Normal"/>
    <w:link w:val="CommentTextChar"/>
    <w:uiPriority w:val="99"/>
    <w:semiHidden/>
    <w:unhideWhenUsed/>
    <w:rsid w:val="00017C93"/>
    <w:pPr>
      <w:spacing w:line="240" w:lineRule="auto"/>
    </w:pPr>
    <w:rPr>
      <w:sz w:val="20"/>
      <w:szCs w:val="20"/>
    </w:rPr>
  </w:style>
  <w:style w:type="character" w:customStyle="1" w:styleId="CommentTextChar">
    <w:name w:val="Comment Text Char"/>
    <w:basedOn w:val="DefaultParagraphFont"/>
    <w:link w:val="CommentText"/>
    <w:uiPriority w:val="99"/>
    <w:semiHidden/>
    <w:rsid w:val="00017C93"/>
    <w:rPr>
      <w:sz w:val="20"/>
      <w:szCs w:val="20"/>
    </w:rPr>
  </w:style>
  <w:style w:type="paragraph" w:styleId="CommentSubject">
    <w:name w:val="annotation subject"/>
    <w:basedOn w:val="CommentText"/>
    <w:next w:val="CommentText"/>
    <w:link w:val="CommentSubjectChar"/>
    <w:uiPriority w:val="99"/>
    <w:semiHidden/>
    <w:unhideWhenUsed/>
    <w:rsid w:val="00017C93"/>
    <w:rPr>
      <w:b/>
      <w:bCs/>
    </w:rPr>
  </w:style>
  <w:style w:type="character" w:customStyle="1" w:styleId="CommentSubjectChar">
    <w:name w:val="Comment Subject Char"/>
    <w:basedOn w:val="CommentTextChar"/>
    <w:link w:val="CommentSubject"/>
    <w:uiPriority w:val="99"/>
    <w:semiHidden/>
    <w:rsid w:val="00017C93"/>
    <w:rPr>
      <w:b/>
      <w:bCs/>
      <w:sz w:val="20"/>
      <w:szCs w:val="20"/>
    </w:rPr>
  </w:style>
  <w:style w:type="table" w:styleId="TableGrid">
    <w:name w:val="Table Grid"/>
    <w:basedOn w:val="TableNormal"/>
    <w:uiPriority w:val="39"/>
    <w:rsid w:val="00A53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2D30"/>
    <w:pPr>
      <w:tabs>
        <w:tab w:val="center" w:pos="4536"/>
        <w:tab w:val="right" w:pos="9072"/>
      </w:tabs>
      <w:spacing w:after="0" w:line="240" w:lineRule="auto"/>
    </w:pPr>
  </w:style>
  <w:style w:type="character" w:customStyle="1" w:styleId="HeaderChar">
    <w:name w:val="Header Char"/>
    <w:basedOn w:val="DefaultParagraphFont"/>
    <w:link w:val="Header"/>
    <w:uiPriority w:val="99"/>
    <w:rsid w:val="00EA2D30"/>
  </w:style>
  <w:style w:type="paragraph" w:styleId="Footer">
    <w:name w:val="footer"/>
    <w:basedOn w:val="Normal"/>
    <w:link w:val="FooterChar"/>
    <w:uiPriority w:val="99"/>
    <w:unhideWhenUsed/>
    <w:rsid w:val="00EA2D30"/>
    <w:pPr>
      <w:tabs>
        <w:tab w:val="center" w:pos="4536"/>
        <w:tab w:val="right" w:pos="9072"/>
      </w:tabs>
      <w:spacing w:after="0" w:line="240" w:lineRule="auto"/>
    </w:pPr>
  </w:style>
  <w:style w:type="character" w:customStyle="1" w:styleId="FooterChar">
    <w:name w:val="Footer Char"/>
    <w:basedOn w:val="DefaultParagraphFont"/>
    <w:link w:val="Footer"/>
    <w:uiPriority w:val="99"/>
    <w:rsid w:val="00EA2D30"/>
  </w:style>
  <w:style w:type="character" w:styleId="Strong">
    <w:name w:val="Strong"/>
    <w:basedOn w:val="DefaultParagraphFont"/>
    <w:uiPriority w:val="22"/>
    <w:qFormat/>
    <w:rsid w:val="008D237D"/>
    <w:rPr>
      <w:b/>
      <w:bCs/>
    </w:rPr>
  </w:style>
  <w:style w:type="character" w:styleId="FollowedHyperlink">
    <w:name w:val="FollowedHyperlink"/>
    <w:basedOn w:val="DefaultParagraphFont"/>
    <w:uiPriority w:val="99"/>
    <w:semiHidden/>
    <w:unhideWhenUsed/>
    <w:rsid w:val="00C734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54665">
      <w:bodyDiv w:val="1"/>
      <w:marLeft w:val="0"/>
      <w:marRight w:val="0"/>
      <w:marTop w:val="0"/>
      <w:marBottom w:val="0"/>
      <w:divBdr>
        <w:top w:val="none" w:sz="0" w:space="0" w:color="auto"/>
        <w:left w:val="none" w:sz="0" w:space="0" w:color="auto"/>
        <w:bottom w:val="none" w:sz="0" w:space="0" w:color="auto"/>
        <w:right w:val="none" w:sz="0" w:space="0" w:color="auto"/>
      </w:divBdr>
    </w:div>
    <w:div w:id="179662351">
      <w:bodyDiv w:val="1"/>
      <w:marLeft w:val="0"/>
      <w:marRight w:val="0"/>
      <w:marTop w:val="0"/>
      <w:marBottom w:val="0"/>
      <w:divBdr>
        <w:top w:val="none" w:sz="0" w:space="0" w:color="auto"/>
        <w:left w:val="none" w:sz="0" w:space="0" w:color="auto"/>
        <w:bottom w:val="none" w:sz="0" w:space="0" w:color="auto"/>
        <w:right w:val="none" w:sz="0" w:space="0" w:color="auto"/>
      </w:divBdr>
    </w:div>
    <w:div w:id="639384239">
      <w:bodyDiv w:val="1"/>
      <w:marLeft w:val="0"/>
      <w:marRight w:val="0"/>
      <w:marTop w:val="0"/>
      <w:marBottom w:val="0"/>
      <w:divBdr>
        <w:top w:val="none" w:sz="0" w:space="0" w:color="auto"/>
        <w:left w:val="none" w:sz="0" w:space="0" w:color="auto"/>
        <w:bottom w:val="none" w:sz="0" w:space="0" w:color="auto"/>
        <w:right w:val="none" w:sz="0" w:space="0" w:color="auto"/>
      </w:divBdr>
    </w:div>
    <w:div w:id="948778028">
      <w:bodyDiv w:val="1"/>
      <w:marLeft w:val="0"/>
      <w:marRight w:val="0"/>
      <w:marTop w:val="0"/>
      <w:marBottom w:val="0"/>
      <w:divBdr>
        <w:top w:val="none" w:sz="0" w:space="0" w:color="auto"/>
        <w:left w:val="none" w:sz="0" w:space="0" w:color="auto"/>
        <w:bottom w:val="none" w:sz="0" w:space="0" w:color="auto"/>
        <w:right w:val="none" w:sz="0" w:space="0" w:color="auto"/>
      </w:divBdr>
    </w:div>
    <w:div w:id="1763867744">
      <w:bodyDiv w:val="1"/>
      <w:marLeft w:val="0"/>
      <w:marRight w:val="0"/>
      <w:marTop w:val="0"/>
      <w:marBottom w:val="0"/>
      <w:divBdr>
        <w:top w:val="none" w:sz="0" w:space="0" w:color="auto"/>
        <w:left w:val="none" w:sz="0" w:space="0" w:color="auto"/>
        <w:bottom w:val="none" w:sz="0" w:space="0" w:color="auto"/>
        <w:right w:val="none" w:sz="0" w:space="0" w:color="auto"/>
      </w:divBdr>
    </w:div>
    <w:div w:id="1932659188">
      <w:bodyDiv w:val="1"/>
      <w:marLeft w:val="0"/>
      <w:marRight w:val="0"/>
      <w:marTop w:val="0"/>
      <w:marBottom w:val="0"/>
      <w:divBdr>
        <w:top w:val="none" w:sz="0" w:space="0" w:color="auto"/>
        <w:left w:val="none" w:sz="0" w:space="0" w:color="auto"/>
        <w:bottom w:val="none" w:sz="0" w:space="0" w:color="auto"/>
        <w:right w:val="none" w:sz="0" w:space="0" w:color="auto"/>
      </w:divBdr>
    </w:div>
    <w:div w:id="1943759026">
      <w:bodyDiv w:val="1"/>
      <w:marLeft w:val="0"/>
      <w:marRight w:val="0"/>
      <w:marTop w:val="0"/>
      <w:marBottom w:val="0"/>
      <w:divBdr>
        <w:top w:val="none" w:sz="0" w:space="0" w:color="auto"/>
        <w:left w:val="none" w:sz="0" w:space="0" w:color="auto"/>
        <w:bottom w:val="none" w:sz="0" w:space="0" w:color="auto"/>
        <w:right w:val="none" w:sz="0" w:space="0" w:color="auto"/>
      </w:divBdr>
    </w:div>
    <w:div w:id="1974210435">
      <w:bodyDiv w:val="1"/>
      <w:marLeft w:val="0"/>
      <w:marRight w:val="0"/>
      <w:marTop w:val="0"/>
      <w:marBottom w:val="0"/>
      <w:divBdr>
        <w:top w:val="none" w:sz="0" w:space="0" w:color="auto"/>
        <w:left w:val="none" w:sz="0" w:space="0" w:color="auto"/>
        <w:bottom w:val="none" w:sz="0" w:space="0" w:color="auto"/>
        <w:right w:val="none" w:sz="0" w:space="0" w:color="auto"/>
      </w:divBdr>
      <w:divsChild>
        <w:div w:id="1193148502">
          <w:marLeft w:val="0"/>
          <w:marRight w:val="0"/>
          <w:marTop w:val="0"/>
          <w:marBottom w:val="0"/>
          <w:divBdr>
            <w:top w:val="none" w:sz="0" w:space="0" w:color="auto"/>
            <w:left w:val="none" w:sz="0" w:space="0" w:color="auto"/>
            <w:bottom w:val="none" w:sz="0" w:space="0" w:color="auto"/>
            <w:right w:val="none" w:sz="0" w:space="0" w:color="auto"/>
          </w:divBdr>
          <w:divsChild>
            <w:div w:id="1710497265">
              <w:marLeft w:val="0"/>
              <w:marRight w:val="0"/>
              <w:marTop w:val="0"/>
              <w:marBottom w:val="0"/>
              <w:divBdr>
                <w:top w:val="none" w:sz="0" w:space="0" w:color="auto"/>
                <w:left w:val="none" w:sz="0" w:space="0" w:color="auto"/>
                <w:bottom w:val="none" w:sz="0" w:space="0" w:color="auto"/>
                <w:right w:val="none" w:sz="0" w:space="0" w:color="auto"/>
              </w:divBdr>
              <w:divsChild>
                <w:div w:id="35928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73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uv/isp/SPED3003/index.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io.no/studier/emner/uv/isp/SPED3001/index.htm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io.instructure.com/courses/28701/pages/forelesninger-modul-4?module_item_id=383800" TargetMode="External"/><Relationship Id="rId5" Type="http://schemas.openxmlformats.org/officeDocument/2006/relationships/footnotes" Target="footnotes.xml"/><Relationship Id="rId10" Type="http://schemas.openxmlformats.org/officeDocument/2006/relationships/hyperlink" Target="https://bibsys-k.alma.exlibrisgroup.com/leganto/readinglist/lists/11763115340002204?institute=47BIBSYS_UBO&amp;auth=SAML" TargetMode="External"/><Relationship Id="rId4" Type="http://schemas.openxmlformats.org/officeDocument/2006/relationships/webSettings" Target="webSettings.xml"/><Relationship Id="rId9" Type="http://schemas.openxmlformats.org/officeDocument/2006/relationships/hyperlink" Target="https://uio.instructure.com/courses/2870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1562</TotalTime>
  <Pages>5</Pages>
  <Words>1687</Words>
  <Characters>8945</Characters>
  <Application>Microsoft Office Word</Application>
  <DocSecurity>0</DocSecurity>
  <Lines>74</Lines>
  <Paragraphs>21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Bjørnebekk</dc:creator>
  <cp:keywords/>
  <dc:description/>
  <cp:lastModifiedBy>Silje Hokstad</cp:lastModifiedBy>
  <cp:revision>8</cp:revision>
  <cp:lastPrinted>2019-03-05T16:21:00Z</cp:lastPrinted>
  <dcterms:created xsi:type="dcterms:W3CDTF">2021-03-17T08:45:00Z</dcterms:created>
  <dcterms:modified xsi:type="dcterms:W3CDTF">2021-03-26T07:49:00Z</dcterms:modified>
</cp:coreProperties>
</file>